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02" w:rsidRPr="00837704" w:rsidRDefault="00136D2B" w:rsidP="004613CE">
      <w:pPr>
        <w:ind w:firstLineChars="200" w:firstLine="643"/>
        <w:jc w:val="center"/>
        <w:rPr>
          <w:rFonts w:asciiTheme="majorHAnsi" w:eastAsia="黑体" w:hAnsiTheme="majorHAnsi" w:cstheme="majorHAnsi"/>
          <w:b/>
          <w:sz w:val="32"/>
          <w:szCs w:val="36"/>
        </w:rPr>
      </w:pPr>
      <w:r w:rsidRPr="00837704">
        <w:rPr>
          <w:rFonts w:asciiTheme="majorHAnsi" w:eastAsia="黑体" w:hAnsiTheme="majorHAnsi" w:cstheme="majorHAnsi"/>
          <w:b/>
          <w:sz w:val="32"/>
          <w:szCs w:val="36"/>
        </w:rPr>
        <w:t>土壤样品库信息管理平台升级开发需求</w:t>
      </w:r>
    </w:p>
    <w:p w:rsidR="00BC4002" w:rsidRPr="00837704" w:rsidRDefault="00136D2B" w:rsidP="004613CE">
      <w:pPr>
        <w:ind w:firstLineChars="200" w:firstLine="562"/>
        <w:rPr>
          <w:rFonts w:asciiTheme="majorHAnsi" w:eastAsia="仿宋_GB2312" w:hAnsiTheme="majorHAnsi" w:cstheme="majorHAnsi"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一、背景介绍</w:t>
      </w:r>
    </w:p>
    <w:p w:rsidR="00BC4002" w:rsidRPr="00837704" w:rsidRDefault="00CE58C4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现有的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土壤样品管理平台（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Soil Archive Management Platform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，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SAMP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）自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2017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年上线以来已经稳定运行多年，按照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分布式保存和一体化管理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的模式，管理</w:t>
      </w:r>
      <w:bookmarkStart w:id="0" w:name="_GoBack"/>
      <w:bookmarkEnd w:id="0"/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18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个区域保存库，共近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10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万件土样。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SAMP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目前的功能设计和数据库架构，难以满足三普土样保存管理的功能需求和</w:t>
      </w:r>
      <w:r w:rsidR="007715FE" w:rsidRPr="00837704">
        <w:rPr>
          <w:rFonts w:asciiTheme="majorHAnsi" w:eastAsia="仿宋_GB2312" w:hAnsiTheme="majorHAnsi" w:cstheme="majorHAnsi"/>
          <w:sz w:val="28"/>
          <w:szCs w:val="28"/>
        </w:rPr>
        <w:t>千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万级样品管理的性能要求。因此需要按照三普的土样保存和样品库建设的工作需要，对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SAMP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进行升级开发，在</w:t>
      </w:r>
      <w:r w:rsidR="00AE4770" w:rsidRPr="00837704">
        <w:rPr>
          <w:rFonts w:asciiTheme="majorHAnsi" w:eastAsia="仿宋_GB2312" w:hAnsiTheme="majorHAnsi" w:cstheme="majorHAnsi"/>
          <w:sz w:val="28"/>
          <w:szCs w:val="28"/>
        </w:rPr>
        <w:t>兼容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原有</w:t>
      </w:r>
      <w:r w:rsidR="00AE4770"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模块的基础上，拓展新功能，完善系统处理能力，不断为科研活动提供信息化支撑。</w:t>
      </w:r>
    </w:p>
    <w:p w:rsidR="00BC4002" w:rsidRPr="00837704" w:rsidRDefault="00246B49" w:rsidP="004613CE">
      <w:pPr>
        <w:numPr>
          <w:ilvl w:val="0"/>
          <w:numId w:val="1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兼容旧版功能</w:t>
      </w:r>
    </w:p>
    <w:p w:rsidR="00AD4BCA" w:rsidRPr="00837704" w:rsidRDefault="00FB156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兼容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多平台</w:t>
      </w:r>
      <w:r w:rsidR="00001466" w:rsidRPr="00837704">
        <w:rPr>
          <w:rFonts w:asciiTheme="majorHAnsi" w:eastAsia="仿宋_GB2312" w:hAnsiTheme="majorHAnsi" w:cstheme="majorHAnsi"/>
          <w:sz w:val="28"/>
          <w:szCs w:val="28"/>
        </w:rPr>
        <w:t>登录和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管理，包括</w:t>
      </w:r>
      <w:r w:rsidR="00FB3CB2" w:rsidRPr="00837704">
        <w:rPr>
          <w:rFonts w:asciiTheme="majorHAnsi" w:eastAsia="仿宋_GB2312" w:hAnsiTheme="majorHAnsi" w:cstheme="majorHAnsi"/>
          <w:sz w:val="28"/>
          <w:szCs w:val="28"/>
        </w:rPr>
        <w:t>：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浏览器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网页端、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电脑桌面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、安卓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手机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、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IOS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手机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proofErr w:type="gramStart"/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和</w:t>
      </w:r>
      <w:r w:rsidR="000D78CC" w:rsidRPr="00837704">
        <w:rPr>
          <w:rFonts w:asciiTheme="majorHAnsi" w:eastAsia="仿宋_GB2312" w:hAnsiTheme="majorHAnsi" w:cstheme="majorHAnsi"/>
          <w:sz w:val="28"/>
          <w:szCs w:val="28"/>
        </w:rPr>
        <w:t>微信</w:t>
      </w:r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小</w:t>
      </w:r>
      <w:proofErr w:type="gramEnd"/>
      <w:r w:rsidR="00F94396" w:rsidRPr="00837704">
        <w:rPr>
          <w:rFonts w:asciiTheme="majorHAnsi" w:eastAsia="仿宋_GB2312" w:hAnsiTheme="majorHAnsi" w:cstheme="majorHAnsi"/>
          <w:sz w:val="28"/>
          <w:szCs w:val="28"/>
        </w:rPr>
        <w:t>程序端</w:t>
      </w:r>
      <w:r w:rsidR="00AA01D7" w:rsidRPr="00837704">
        <w:rPr>
          <w:rFonts w:asciiTheme="majorHAnsi" w:eastAsia="仿宋_GB2312" w:hAnsiTheme="majorHAnsi" w:cstheme="majorHAnsi"/>
          <w:sz w:val="28"/>
          <w:szCs w:val="28"/>
        </w:rPr>
        <w:t>。</w:t>
      </w:r>
      <w:proofErr w:type="gramStart"/>
      <w:r w:rsidR="00DE47B5" w:rsidRPr="00837704">
        <w:rPr>
          <w:rFonts w:asciiTheme="majorHAnsi" w:eastAsia="仿宋_GB2312" w:hAnsiTheme="majorHAnsi" w:cstheme="majorHAnsi"/>
          <w:sz w:val="28"/>
          <w:szCs w:val="28"/>
        </w:rPr>
        <w:t>各平台</w:t>
      </w:r>
      <w:r w:rsidR="007E1A48"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proofErr w:type="gramEnd"/>
      <w:r w:rsidR="00DE6D8D" w:rsidRPr="00837704">
        <w:rPr>
          <w:rFonts w:asciiTheme="majorHAnsi" w:eastAsia="仿宋_GB2312" w:hAnsiTheme="majorHAnsi" w:cstheme="majorHAnsi"/>
          <w:sz w:val="28"/>
          <w:szCs w:val="28"/>
        </w:rPr>
        <w:t>需要兼容的</w:t>
      </w:r>
      <w:r w:rsidR="00DE47B5" w:rsidRPr="00837704">
        <w:rPr>
          <w:rFonts w:asciiTheme="majorHAnsi" w:eastAsia="仿宋_GB2312" w:hAnsiTheme="majorHAnsi" w:cstheme="majorHAnsi"/>
          <w:sz w:val="28"/>
          <w:szCs w:val="28"/>
        </w:rPr>
        <w:t>功能表述如下：</w:t>
      </w:r>
    </w:p>
    <w:p w:rsidR="00AD4BCA" w:rsidRPr="00837704" w:rsidRDefault="00AD4BCA" w:rsidP="004613CE">
      <w:pPr>
        <w:numPr>
          <w:ilvl w:val="1"/>
          <w:numId w:val="1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端</w:t>
      </w:r>
      <w:r w:rsidR="000C03F5" w:rsidRPr="00837704">
        <w:rPr>
          <w:rFonts w:asciiTheme="majorHAnsi" w:eastAsia="仿宋_GB2312" w:hAnsiTheme="majorHAnsi" w:cstheme="majorHAnsi"/>
          <w:b/>
          <w:sz w:val="28"/>
          <w:szCs w:val="28"/>
        </w:rPr>
        <w:t>软件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端软件面向样品库管理员，用于样品库的日常管理，软件主要安装在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各样品库配备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的电脑终端。由</w:t>
      </w:r>
      <w:r w:rsidR="00B7655F" w:rsidRPr="00837704">
        <w:rPr>
          <w:rFonts w:asciiTheme="majorHAnsi" w:eastAsia="仿宋_GB2312" w:hAnsiTheme="majorHAnsi" w:cstheme="majorHAnsi"/>
          <w:sz w:val="28"/>
          <w:szCs w:val="28"/>
        </w:rPr>
        <w:t>系统管理员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为同一样品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库分配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多个管理员账号，以满足多个样品库管理员同时工作的需要。各库样品库管理员通过统一分配的账号登录，其权限范围为所负责样品库。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端软件分为联网和单机两种运行模式。在联网模式下，软件将与中心数据库自动同步；在单机模式下，库管人员可以通过软件完成基本工作，通过数据同步功能导出本地数据，在网页端上传同步。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lastRenderedPageBreak/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端软件提供的功能包括入库管理、出库管理、样品申请审核、批量导入导出、视频监管、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二维码管理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、检索修改、数据同步等，在联网模式下要求全部实现，单机模式除视频监管功能外，其他功能要求全部实现；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端软件的功能实现涉及到摄像头、智能密集柜等设备的接口开发，需要通过接口将设备的功能整合进软件。</w:t>
      </w:r>
    </w:p>
    <w:p w:rsidR="00C2127B" w:rsidRPr="00837704" w:rsidRDefault="00657EAC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入库管理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b/>
          <w:sz w:val="28"/>
          <w:szCs w:val="28"/>
        </w:rPr>
        <w:t>：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端软件的核心功能，管理员在收到土壤样品及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excel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格式存储的样品基本信息后，利用软件进行数据完整性检查，并对基本信息进行批量导入。之后，管理员进行样品的装瓶、称重、入库位置选择等操作，在基本信息和入库信息都录入完毕后，由系统按照设定的规则生成统一编号，生成并打印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二维码标签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，管理人员给样品贴好标签后将样品存放在设定的位置，入库完毕。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出库管理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：通过扫样品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二维码采集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样品出库信息，并对样品状态信息进行修改。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样品申请最终审核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：浏览系统管理员初步审核通过的样品申请单，如同意申请，则提供土样，如拒绝申请，需反馈原因。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批量导入导出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：按照一定格式进行样品信息的批量导入导出，并具备基本的检查功能。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视频监管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：各库管理员对自己样品库的安全进行监控。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二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维码管理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：按照制定规则，根据样品信息批量生成、打印样品二维码。</w:t>
      </w:r>
    </w:p>
    <w:p w:rsidR="00E9724A" w:rsidRPr="00837704" w:rsidRDefault="00E9724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端需要</w:t>
      </w:r>
      <w:proofErr w:type="gramEnd"/>
      <w:r w:rsidR="001E7EA1" w:rsidRPr="00837704">
        <w:rPr>
          <w:rFonts w:asciiTheme="majorHAnsi" w:eastAsia="仿宋_GB2312" w:hAnsiTheme="majorHAnsi" w:cstheme="majorHAnsi"/>
          <w:sz w:val="28"/>
          <w:szCs w:val="28"/>
        </w:rPr>
        <w:t>链接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智能密集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柜</w:t>
      </w:r>
      <w:r w:rsidR="00455CED" w:rsidRPr="00837704">
        <w:rPr>
          <w:rFonts w:asciiTheme="majorHAnsi" w:eastAsia="仿宋_GB2312" w:hAnsiTheme="majorHAnsi" w:cstheme="majorHAnsi"/>
          <w:sz w:val="28"/>
          <w:szCs w:val="28"/>
        </w:rPr>
        <w:t>以及</w:t>
      </w:r>
      <w:proofErr w:type="gramEnd"/>
      <w:r w:rsidR="00455CED" w:rsidRPr="00837704">
        <w:rPr>
          <w:rFonts w:asciiTheme="majorHAnsi" w:eastAsia="仿宋_GB2312" w:hAnsiTheme="majorHAnsi" w:cstheme="majorHAnsi"/>
          <w:sz w:val="28"/>
          <w:szCs w:val="28"/>
        </w:rPr>
        <w:t>触摸屏系统。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lastRenderedPageBreak/>
        <w:t>PC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检索修改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：对样品信息进行条件检索和二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维码扫码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检索，并进行相关数据修改。</w:t>
      </w:r>
    </w:p>
    <w:p w:rsidR="00C2127B" w:rsidRPr="00837704" w:rsidRDefault="006229A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数据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同步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：包含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同步到中心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和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从中心同步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。前者是在客户端将样品库本地数据导出后在网页端与中心同步，后者是将网页端导出的中心数据同步到本地客户端。</w:t>
      </w:r>
    </w:p>
    <w:p w:rsidR="00C2127B" w:rsidRPr="00837704" w:rsidRDefault="00C2127B" w:rsidP="004613CE">
      <w:pPr>
        <w:numPr>
          <w:ilvl w:val="1"/>
          <w:numId w:val="1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浏览器端网页门户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网页门户是样品信息发布共享的窗口，主要面向普通用户，其功能包含用户注册、账号管理、新闻发布、查询检索、样品申请、可视化展示等。对于样品库管理员，可通过网页进行数据同步。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用户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注册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：提供用户的邮箱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/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手机注册功能及通过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QQ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号、微信号注册功能，并进行自动检查、验证。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用户注册功能需在独立服务器上实现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,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以与后续与其他平台对接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账号管理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：用户可以管理自己账号信息、查询申请记录等。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账号管理功能需在独立服务器上实现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,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以与后续与其他平台对接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查询检索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：对样品信息进行条件检索和二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维码扫码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检索。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样品申请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：填写土壤样品申请表，申请目标样品。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可视化展示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：包含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1.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通过样品采样、入库、出库、状态信息生成目标样品的可视化描述，即样品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简历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；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2.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各区域样品库展示、采样地景观、照片展示等。</w:t>
      </w:r>
    </w:p>
    <w:p w:rsidR="00C2127B" w:rsidRPr="00837704" w:rsidRDefault="0027314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浏览器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端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数据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同步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：包含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从中心同步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和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“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同步到中心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”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。前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lastRenderedPageBreak/>
        <w:t>者是从中心数据库导出相关台站的数据；后者是将台站的数据导入到中心数据库以进行同步。</w:t>
      </w:r>
    </w:p>
    <w:p w:rsidR="00C2127B" w:rsidRPr="00837704" w:rsidRDefault="00C2127B" w:rsidP="004613CE">
      <w:pPr>
        <w:numPr>
          <w:ilvl w:val="1"/>
          <w:numId w:val="1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 xml:space="preserve"> </w:t>
      </w:r>
      <w:r w:rsidR="00996122" w:rsidRPr="00837704">
        <w:rPr>
          <w:rFonts w:asciiTheme="majorHAnsi" w:eastAsia="仿宋_GB2312" w:hAnsiTheme="majorHAnsi" w:cstheme="majorHAnsi"/>
          <w:b/>
          <w:sz w:val="28"/>
          <w:szCs w:val="28"/>
        </w:rPr>
        <w:t>安卓</w:t>
      </w:r>
      <w:r w:rsidR="00996122" w:rsidRPr="00837704">
        <w:rPr>
          <w:rFonts w:asciiTheme="majorHAnsi" w:eastAsia="仿宋_GB2312" w:hAnsiTheme="majorHAnsi" w:cstheme="majorHAnsi"/>
          <w:b/>
          <w:sz w:val="28"/>
          <w:szCs w:val="28"/>
        </w:rPr>
        <w:t>/</w:t>
      </w:r>
      <w:r w:rsidR="00996122" w:rsidRPr="00837704">
        <w:rPr>
          <w:rFonts w:asciiTheme="majorHAnsi" w:eastAsia="黑体" w:hAnsiTheme="majorHAnsi" w:cstheme="majorHAnsi"/>
          <w:b/>
          <w:sz w:val="28"/>
        </w:rPr>
        <w:t>IOS</w:t>
      </w:r>
      <w:r w:rsidR="00996122" w:rsidRPr="00837704">
        <w:rPr>
          <w:rFonts w:asciiTheme="majorHAnsi" w:eastAsia="仿宋_GB2312" w:hAnsiTheme="majorHAnsi" w:cstheme="majorHAnsi"/>
          <w:b/>
          <w:sz w:val="28"/>
          <w:szCs w:val="28"/>
        </w:rPr>
        <w:t>手机</w:t>
      </w: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端</w:t>
      </w:r>
    </w:p>
    <w:p w:rsidR="00C2127B" w:rsidRPr="00837704" w:rsidRDefault="004A53C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手机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端面向样品库管理员和普通用户（独立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APP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）两类用户。对于普通用户来说，移动端是简化版的网页门户，功能包含查询检索、样品申请、可视化展示。而对于样品库管理人员，移动端是简化版的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PC</w:t>
      </w:r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端软件，同样具备联网和单机两种模式。联网模式下，具备的功能有检索修改、申请审核等，单机模式下则</w:t>
      </w:r>
      <w:proofErr w:type="gramStart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可以扫码浏览</w:t>
      </w:r>
      <w:proofErr w:type="gramEnd"/>
      <w:r w:rsidR="00C2127B" w:rsidRPr="00837704">
        <w:rPr>
          <w:rFonts w:asciiTheme="majorHAnsi" w:eastAsia="仿宋_GB2312" w:hAnsiTheme="majorHAnsi" w:cstheme="majorHAnsi"/>
          <w:sz w:val="28"/>
          <w:szCs w:val="28"/>
        </w:rPr>
        <w:t>样品的基本信息。</w:t>
      </w:r>
    </w:p>
    <w:p w:rsidR="001941DF" w:rsidRPr="00837704" w:rsidRDefault="001941DF" w:rsidP="004613CE">
      <w:pPr>
        <w:numPr>
          <w:ilvl w:val="1"/>
          <w:numId w:val="1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小程序端</w:t>
      </w:r>
    </w:p>
    <w:p w:rsidR="001941DF" w:rsidRPr="00837704" w:rsidRDefault="001941DF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小程序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端主要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考虑参观浏览功能，具备展示样品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库总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体情况、浏览查询样品信息、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支持扫码查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询样品信息等功能。</w:t>
      </w:r>
    </w:p>
    <w:p w:rsidR="00C2127B" w:rsidRPr="00837704" w:rsidRDefault="00C2127B" w:rsidP="004613CE">
      <w:pPr>
        <w:numPr>
          <w:ilvl w:val="1"/>
          <w:numId w:val="1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系统管理员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除了样品库管理员和普通用户外，平台中的另一个角色是系统管理员，系统管理员负责平台的整体运行维护，其主要渠道为网页和移动端（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APP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或公众号），其专属的功能有新闻发布、用户管理、样品申请初步审核。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新闻发布</w:t>
      </w:r>
      <w:r w:rsidR="00AB2C3C"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：系统管理员发布土壤样品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库有关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的新闻。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用户管理</w:t>
      </w:r>
      <w:r w:rsidR="00AB2C3C"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：为样品库管理员分配账号；审核普通用户的账号申请；管理账号信息。</w:t>
      </w:r>
    </w:p>
    <w:p w:rsidR="00C2127B" w:rsidRPr="00837704" w:rsidRDefault="00C2127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样品申请初步审核</w:t>
      </w:r>
      <w:r w:rsidR="00AB2C3C" w:rsidRPr="00837704">
        <w:rPr>
          <w:rFonts w:asciiTheme="majorHAnsi" w:eastAsia="仿宋_GB2312" w:hAnsiTheme="majorHAnsi" w:cstheme="majorHAnsi"/>
          <w:sz w:val="28"/>
          <w:szCs w:val="28"/>
        </w:rPr>
        <w:t>功能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：浏览用户样品申请单并进行初步审核，若同意则转给相关库管理员审核，若拒绝需说明原因。</w:t>
      </w:r>
    </w:p>
    <w:p w:rsidR="00CC38AE" w:rsidRPr="00837704" w:rsidRDefault="00CC38AE" w:rsidP="004613CE">
      <w:pPr>
        <w:numPr>
          <w:ilvl w:val="1"/>
          <w:numId w:val="1"/>
        </w:numPr>
        <w:spacing w:line="360" w:lineRule="auto"/>
        <w:ind w:firstLineChars="200" w:firstLine="562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lastRenderedPageBreak/>
        <w:t>数据库</w:t>
      </w:r>
    </w:p>
    <w:p w:rsidR="00CC38AE" w:rsidRPr="00837704" w:rsidRDefault="00CC38AE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样品库入库管理兼容：兼容新旧样品唯一编码，迁移现有数据（批次、样点、层次、样品、理化性质等）并</w:t>
      </w:r>
      <w:r w:rsidR="00741B5A" w:rsidRPr="00837704">
        <w:rPr>
          <w:rFonts w:asciiTheme="majorHAnsi" w:eastAsia="仿宋_GB2312" w:hAnsiTheme="majorHAnsi" w:cstheme="majorHAnsi"/>
          <w:sz w:val="28"/>
          <w:szCs w:val="28"/>
        </w:rPr>
        <w:t>适应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新三普格式；提供良好的用户体验与自动化功能，减轻工作人员工作负担。</w:t>
      </w:r>
    </w:p>
    <w:p w:rsidR="00246B49" w:rsidRPr="00837704" w:rsidRDefault="00246B49" w:rsidP="004613CE">
      <w:pPr>
        <w:numPr>
          <w:ilvl w:val="0"/>
          <w:numId w:val="1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升级新功能</w:t>
      </w:r>
    </w:p>
    <w:p w:rsidR="00434411" w:rsidRPr="00837704" w:rsidRDefault="00246B49" w:rsidP="004613CE">
      <w:pPr>
        <w:numPr>
          <w:ilvl w:val="1"/>
          <w:numId w:val="2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系统管理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提供样品库管理功能，实现管理员对样品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库基本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信息与地理信息、样品接收权限的控制；提供用户管理功能，实现用户的基本信息管理和角色管理，支持账号锁定和启用</w:t>
      </w:r>
      <w:r w:rsidR="003B20E7" w:rsidRPr="00837704">
        <w:rPr>
          <w:rFonts w:asciiTheme="majorHAnsi" w:eastAsia="仿宋_GB2312" w:hAnsiTheme="majorHAnsi" w:cstheme="majorHAnsi"/>
          <w:sz w:val="28"/>
          <w:szCs w:val="28"/>
        </w:rPr>
        <w:t>、密码重置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；提供用户认证审核等功能。</w:t>
      </w:r>
    </w:p>
    <w:p w:rsidR="00246B49" w:rsidRPr="00837704" w:rsidRDefault="00246B49" w:rsidP="004613CE">
      <w:pPr>
        <w:numPr>
          <w:ilvl w:val="1"/>
          <w:numId w:val="2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数据库对接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三普总平台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数据接口对接与联调：通过接口方式实现从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三普总平台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获取寄送</w:t>
      </w:r>
      <w:r w:rsidR="003B20E7" w:rsidRPr="00837704">
        <w:rPr>
          <w:rFonts w:asciiTheme="majorHAnsi" w:eastAsia="仿宋_GB2312" w:hAnsiTheme="majorHAnsi" w:cstheme="majorHAnsi"/>
          <w:sz w:val="28"/>
          <w:szCs w:val="28"/>
        </w:rPr>
        <w:t>信息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和样品信息数据，进行对应附加，并且在实际业务中通过接口及时将质检情况反馈给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三普总平台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。提供稳定可靠的数据同步机制，实现交互接口的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幂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等性。支持加密算法的接口认证机制，保障数据交换安全可靠。</w:t>
      </w:r>
    </w:p>
    <w:p w:rsidR="00246B49" w:rsidRPr="00837704" w:rsidRDefault="00355FEE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样品接收功能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对样品入库前的业务流程进行梳理，设计并开发符合入库前接收环节业务的功能模块，方便工作人员管理，提升工作效率。提供</w:t>
      </w:r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样品寄送、接收、数据质控等功能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。</w:t>
      </w:r>
    </w:p>
    <w:p w:rsidR="00355FEE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存储空间可视化与寻位</w:t>
      </w:r>
    </w:p>
    <w:p w:rsidR="00BC4002" w:rsidRPr="00837704" w:rsidRDefault="00136D2B" w:rsidP="004613CE">
      <w:pPr>
        <w:spacing w:line="360" w:lineRule="auto"/>
        <w:ind w:left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存储空间可视化展示存储情况，支持存储空间统计和预警。</w:t>
      </w:r>
    </w:p>
    <w:p w:rsidR="00355FEE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lastRenderedPageBreak/>
        <w:t>样品库设备管理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提供设备管理模块，对样品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库使用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到的各类设备进行管理，方便设备跟踪和使用统计，同时提供维修记录管理功能。</w:t>
      </w:r>
    </w:p>
    <w:p w:rsidR="00663FA4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保存容器管理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提供保存容器管理模块，对样品库用到的样品瓶等低值易耗品管理维护，方便易耗品跟踪和使用统计。支持签收、领用流程管理和库存量预警。</w:t>
      </w:r>
    </w:p>
    <w:p w:rsidR="00663FA4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出库管理</w:t>
      </w:r>
    </w:p>
    <w:p w:rsidR="00BC4002" w:rsidRPr="00837704" w:rsidRDefault="005E1F9A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出库标签打印、重量核算和关联其他数据</w:t>
      </w:r>
      <w:r w:rsidR="00136D2B" w:rsidRPr="00837704">
        <w:rPr>
          <w:rFonts w:asciiTheme="majorHAnsi" w:eastAsia="仿宋_GB2312" w:hAnsiTheme="majorHAnsi" w:cstheme="majorHAnsi"/>
          <w:sz w:val="28"/>
          <w:szCs w:val="28"/>
        </w:rPr>
        <w:t>。</w:t>
      </w:r>
    </w:p>
    <w:p w:rsidR="00663FA4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0"/>
        <w:rPr>
          <w:rFonts w:asciiTheme="majorHAnsi" w:eastAsia="仿宋_GB2312" w:hAnsiTheme="majorHAnsi" w:cstheme="majorHAnsi"/>
          <w:b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b/>
          <w:sz w:val="28"/>
          <w:szCs w:val="28"/>
        </w:rPr>
        <w:t>数据大屏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系统当前各项数据指标的可视化大屏。</w:t>
      </w:r>
    </w:p>
    <w:p w:rsidR="00BC4002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样品库信息管理</w:t>
      </w:r>
      <w:proofErr w:type="gramStart"/>
      <w:r w:rsidRPr="00837704">
        <w:rPr>
          <w:rFonts w:asciiTheme="majorHAnsi" w:eastAsia="黑体" w:hAnsiTheme="majorHAnsi" w:cstheme="majorHAnsi"/>
          <w:b/>
          <w:sz w:val="28"/>
        </w:rPr>
        <w:t>平台微信小</w:t>
      </w:r>
      <w:proofErr w:type="gramEnd"/>
      <w:r w:rsidRPr="00837704">
        <w:rPr>
          <w:rFonts w:asciiTheme="majorHAnsi" w:eastAsia="黑体" w:hAnsiTheme="majorHAnsi" w:cstheme="majorHAnsi"/>
          <w:b/>
          <w:sz w:val="28"/>
        </w:rPr>
        <w:t>程序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微信账号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打通：实现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微信账户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和系统账户的绑定。同时，根据用户角色进行功能权限划分，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即收样功能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需要绑定系统账号才具有权限，其他功能对普通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微信用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户开放。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样品接收管理：制备中心支持寄送批次的登记和样品登记，支持样品清单的下载和打印，支持联系信息的记忆功能和自动填报；样品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库端支持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样品接收处理功能，主要包含寄送批次、样品质检和已接收样品查看等功能，支持对</w:t>
      </w:r>
      <w:r w:rsidR="00AD1748" w:rsidRPr="00837704">
        <w:rPr>
          <w:rFonts w:asciiTheme="majorHAnsi" w:eastAsia="仿宋_GB2312" w:hAnsiTheme="majorHAnsi" w:cstheme="majorHAnsi"/>
          <w:sz w:val="28"/>
          <w:szCs w:val="28"/>
        </w:rPr>
        <w:t>处理结果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的记忆功能。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面向社会公众的功能：提供面向社会公众的查询浏览等功能模块，整合共享服务平台中部分适合在移动端展现的功能，如参观访问申请跟踪、样品申请引导等。同时提供对样品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库整体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介绍与统计内容，方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lastRenderedPageBreak/>
        <w:t>便社会公众及科研行业及时了解样品库建设情况及共享利用情况。</w:t>
      </w:r>
    </w:p>
    <w:p w:rsidR="00BC4002" w:rsidRPr="00837704" w:rsidRDefault="00136D2B" w:rsidP="004613CE">
      <w:pPr>
        <w:numPr>
          <w:ilvl w:val="1"/>
          <w:numId w:val="2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样品库信息管理平台共享服务平台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用户注册与验证、登录等：外部用户访问受限资源需进行注册，</w:t>
      </w:r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，并上</w:t>
      </w:r>
      <w:proofErr w:type="gramStart"/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传相关</w:t>
      </w:r>
      <w:proofErr w:type="gramEnd"/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证明材料进行实名认证。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样品列表查询检索：提供给外部用户查询检索功能，主要以样品的关键信息查询为主，查到的结果以列表形式予以展示，支持</w:t>
      </w:r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批量样品申请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。样品信息展示必须首先进行脱敏处理。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样品空间查询检索：提供给外部用户的查询检索功能，需要通过高性能聚合算法展示百万级数据，支持几何空间检索，查到的结果展示基本信息，支持</w:t>
      </w:r>
      <w:r w:rsidR="0095070C" w:rsidRPr="00837704">
        <w:rPr>
          <w:rFonts w:asciiTheme="majorHAnsi" w:eastAsia="仿宋_GB2312" w:hAnsiTheme="majorHAnsi" w:cstheme="majorHAnsi"/>
          <w:sz w:val="28"/>
          <w:szCs w:val="28"/>
        </w:rPr>
        <w:t>批量样品申请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样品申请订单管理：用户选择样品后提交订单（同时支持类似购物车的暂存箱功能），样品库管理用户可以查看用户提出的订单，进行后期审批处理流程，必要时引入专家组进行评审决策。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库参观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申请管理：用户可提出样品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库参观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需求，填写基本信息后提交，样品库管理员可以看到申请列表并对申请信息予以处理，用户实际参观访问时进行签到登记。</w:t>
      </w:r>
    </w:p>
    <w:p w:rsidR="00BC4002" w:rsidRPr="00837704" w:rsidRDefault="00136D2B" w:rsidP="004613CE">
      <w:pPr>
        <w:numPr>
          <w:ilvl w:val="0"/>
          <w:numId w:val="1"/>
        </w:numPr>
        <w:spacing w:line="360" w:lineRule="auto"/>
        <w:ind w:firstLineChars="200" w:firstLine="562"/>
        <w:rPr>
          <w:rFonts w:asciiTheme="majorHAnsi" w:eastAsia="黑体" w:hAnsiTheme="majorHAnsi" w:cstheme="majorHAnsi"/>
          <w:b/>
          <w:sz w:val="28"/>
        </w:rPr>
      </w:pPr>
      <w:r w:rsidRPr="00837704">
        <w:rPr>
          <w:rFonts w:asciiTheme="majorHAnsi" w:eastAsia="黑体" w:hAnsiTheme="majorHAnsi" w:cstheme="majorHAnsi"/>
          <w:b/>
          <w:sz w:val="28"/>
        </w:rPr>
        <w:t>其他要求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1.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需求分析与系统架构设计：进行合理的模块功能规划与系统原型设计；分析系统需求、用户量、访问时长等因素，设计符合系统功能和性能的系统架构。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2.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信息安全升级与规范：软硬件系统应需满足我单位及上级主管部门网络信息安全管理规范。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lastRenderedPageBreak/>
        <w:t>3.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容器</w:t>
      </w:r>
      <w:proofErr w:type="gramStart"/>
      <w:r w:rsidRPr="00837704">
        <w:rPr>
          <w:rFonts w:asciiTheme="majorHAnsi" w:eastAsia="仿宋_GB2312" w:hAnsiTheme="majorHAnsi" w:cstheme="majorHAnsi"/>
          <w:sz w:val="28"/>
          <w:szCs w:val="28"/>
        </w:rPr>
        <w:t>化部署</w:t>
      </w:r>
      <w:proofErr w:type="gramEnd"/>
      <w:r w:rsidRPr="00837704">
        <w:rPr>
          <w:rFonts w:asciiTheme="majorHAnsi" w:eastAsia="仿宋_GB2312" w:hAnsiTheme="majorHAnsi" w:cstheme="majorHAnsi"/>
          <w:sz w:val="28"/>
          <w:szCs w:val="28"/>
        </w:rPr>
        <w:t>架构优化：由于系统涉及服务较多，运维复杂，需要提供容器化管理的运行环境，提升运维效率。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 xml:space="preserve">4. 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数据备份方案设计与实施：设计数据备份方案并实施，并且提供数据恢复方案以便在系统故障的情况下予以恢复。包括数据库和文件系统两种体系，支持全量和增量备份等机制。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5.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开发周期控制在六个月以内，提供软件使用说明书和全部源代码，核心部分需要详细注释，知识产权归属我单位所有。</w:t>
      </w:r>
    </w:p>
    <w:p w:rsidR="00BC4002" w:rsidRPr="00837704" w:rsidRDefault="00136D2B" w:rsidP="004613CE">
      <w:pPr>
        <w:spacing w:line="360" w:lineRule="auto"/>
        <w:ind w:firstLineChars="200" w:firstLine="560"/>
        <w:rPr>
          <w:rFonts w:asciiTheme="majorHAnsi" w:eastAsia="仿宋_GB2312" w:hAnsiTheme="majorHAnsi" w:cstheme="majorHAnsi"/>
          <w:sz w:val="28"/>
          <w:szCs w:val="28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6.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平台需要具备良好的可扩展性，方便后续新功能的添加；平台需要具备良好的可伸缩性，当数据量和用户访问量增加时可以快速扩充系统的处理能力。</w:t>
      </w:r>
    </w:p>
    <w:p w:rsidR="003340E5" w:rsidRPr="00837704" w:rsidRDefault="003340E5" w:rsidP="004613CE">
      <w:pPr>
        <w:spacing w:line="360" w:lineRule="auto"/>
        <w:ind w:firstLineChars="200" w:firstLine="560"/>
        <w:rPr>
          <w:rFonts w:asciiTheme="majorHAnsi" w:hAnsiTheme="majorHAnsi" w:cstheme="majorHAnsi"/>
        </w:rPr>
      </w:pPr>
      <w:r w:rsidRPr="00837704">
        <w:rPr>
          <w:rFonts w:asciiTheme="majorHAnsi" w:eastAsia="仿宋_GB2312" w:hAnsiTheme="majorHAnsi" w:cstheme="majorHAnsi"/>
          <w:sz w:val="28"/>
          <w:szCs w:val="28"/>
        </w:rPr>
        <w:t>7.</w:t>
      </w:r>
      <w:r w:rsidRPr="00837704">
        <w:rPr>
          <w:rFonts w:asciiTheme="majorHAnsi" w:eastAsia="仿宋_GB2312" w:hAnsiTheme="majorHAnsi" w:cstheme="majorHAnsi"/>
          <w:sz w:val="28"/>
          <w:szCs w:val="28"/>
        </w:rPr>
        <w:t>提供至少一年的技术支持服务，能够长期合作者优先</w:t>
      </w:r>
      <w:r w:rsidR="00BD4A89" w:rsidRPr="00837704">
        <w:rPr>
          <w:rFonts w:asciiTheme="majorHAnsi" w:eastAsia="仿宋_GB2312" w:hAnsiTheme="majorHAnsi" w:cstheme="majorHAnsi"/>
          <w:sz w:val="28"/>
          <w:szCs w:val="28"/>
        </w:rPr>
        <w:t>。</w:t>
      </w:r>
    </w:p>
    <w:sectPr w:rsidR="003340E5" w:rsidRPr="0083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35" w:rsidRDefault="00374635" w:rsidP="003B20E7">
      <w:r>
        <w:separator/>
      </w:r>
    </w:p>
  </w:endnote>
  <w:endnote w:type="continuationSeparator" w:id="0">
    <w:p w:rsidR="00374635" w:rsidRDefault="00374635" w:rsidP="003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35" w:rsidRDefault="00374635" w:rsidP="003B20E7">
      <w:r>
        <w:separator/>
      </w:r>
    </w:p>
  </w:footnote>
  <w:footnote w:type="continuationSeparator" w:id="0">
    <w:p w:rsidR="00374635" w:rsidRDefault="00374635" w:rsidP="003B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76C8CF"/>
    <w:multiLevelType w:val="multilevel"/>
    <w:tmpl w:val="AF76C8CF"/>
    <w:lvl w:ilvl="0">
      <w:start w:val="2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558B756A"/>
    <w:multiLevelType w:val="multilevel"/>
    <w:tmpl w:val="4E9AFC38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A4E1C46"/>
    <w:multiLevelType w:val="multilevel"/>
    <w:tmpl w:val="E1B6B75E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DBED1A"/>
    <w:rsid w:val="03BF9AA2"/>
    <w:rsid w:val="0ACFCD9D"/>
    <w:rsid w:val="0F6DDC77"/>
    <w:rsid w:val="155FB7BA"/>
    <w:rsid w:val="199EB9AD"/>
    <w:rsid w:val="1C3F1B25"/>
    <w:rsid w:val="1DDEDA03"/>
    <w:rsid w:val="3B3C577A"/>
    <w:rsid w:val="3FEBE76F"/>
    <w:rsid w:val="3FF5DDA4"/>
    <w:rsid w:val="3FFA8BEC"/>
    <w:rsid w:val="3FFAFF97"/>
    <w:rsid w:val="3FFB2F3C"/>
    <w:rsid w:val="3FFBFE38"/>
    <w:rsid w:val="47BF8573"/>
    <w:rsid w:val="49EFF28E"/>
    <w:rsid w:val="4F7EFD80"/>
    <w:rsid w:val="4FC01DA9"/>
    <w:rsid w:val="53F772F0"/>
    <w:rsid w:val="553C2E3F"/>
    <w:rsid w:val="557B6D5E"/>
    <w:rsid w:val="5B3F93A5"/>
    <w:rsid w:val="5DB8BACA"/>
    <w:rsid w:val="5DBC0DAF"/>
    <w:rsid w:val="5EE7D73D"/>
    <w:rsid w:val="5F5ECB06"/>
    <w:rsid w:val="5FBFD993"/>
    <w:rsid w:val="5FF365D0"/>
    <w:rsid w:val="5FF68595"/>
    <w:rsid w:val="5FF7D1F8"/>
    <w:rsid w:val="5FFFE22E"/>
    <w:rsid w:val="657FB044"/>
    <w:rsid w:val="69EBE17F"/>
    <w:rsid w:val="6BF60EB8"/>
    <w:rsid w:val="6CEDBF4F"/>
    <w:rsid w:val="6CEFEF7E"/>
    <w:rsid w:val="6D97B81C"/>
    <w:rsid w:val="6D9F4C47"/>
    <w:rsid w:val="6DFF5565"/>
    <w:rsid w:val="6EF36BF0"/>
    <w:rsid w:val="6FE606D3"/>
    <w:rsid w:val="6FEB2265"/>
    <w:rsid w:val="6FFBFFB9"/>
    <w:rsid w:val="71E38394"/>
    <w:rsid w:val="737D5E2E"/>
    <w:rsid w:val="75BE4888"/>
    <w:rsid w:val="75FB1EA7"/>
    <w:rsid w:val="762F96CD"/>
    <w:rsid w:val="7777DC86"/>
    <w:rsid w:val="77AD2126"/>
    <w:rsid w:val="77FA7213"/>
    <w:rsid w:val="787D67CA"/>
    <w:rsid w:val="7AEF0CFF"/>
    <w:rsid w:val="7AF70A54"/>
    <w:rsid w:val="7BAF6C5D"/>
    <w:rsid w:val="7BEDE4C9"/>
    <w:rsid w:val="7BEF77E9"/>
    <w:rsid w:val="7C4B31A1"/>
    <w:rsid w:val="7D169338"/>
    <w:rsid w:val="7D7E3EBF"/>
    <w:rsid w:val="7D8F3263"/>
    <w:rsid w:val="7D92A496"/>
    <w:rsid w:val="7EDBED1A"/>
    <w:rsid w:val="7EFF31BD"/>
    <w:rsid w:val="7F9FF802"/>
    <w:rsid w:val="7FBD627A"/>
    <w:rsid w:val="7FCA5A37"/>
    <w:rsid w:val="7FE1F9BB"/>
    <w:rsid w:val="7FEA266B"/>
    <w:rsid w:val="7FF7B3F7"/>
    <w:rsid w:val="7FFA62D8"/>
    <w:rsid w:val="7FFFDE50"/>
    <w:rsid w:val="8BB955EE"/>
    <w:rsid w:val="8C7CC82F"/>
    <w:rsid w:val="8F9346AB"/>
    <w:rsid w:val="8FE765D1"/>
    <w:rsid w:val="93FFADB6"/>
    <w:rsid w:val="9B3F39EB"/>
    <w:rsid w:val="9D75288E"/>
    <w:rsid w:val="9F1D5667"/>
    <w:rsid w:val="9FCD9B6F"/>
    <w:rsid w:val="9FF737B2"/>
    <w:rsid w:val="A3FE671D"/>
    <w:rsid w:val="ABCB97D7"/>
    <w:rsid w:val="AF7FD4EB"/>
    <w:rsid w:val="AFCF7B20"/>
    <w:rsid w:val="AFFBD56C"/>
    <w:rsid w:val="B7E94E49"/>
    <w:rsid w:val="B7ED803E"/>
    <w:rsid w:val="BABE85B3"/>
    <w:rsid w:val="BB6E25EF"/>
    <w:rsid w:val="BBDBB3D2"/>
    <w:rsid w:val="BC630EA9"/>
    <w:rsid w:val="BCFEC4AB"/>
    <w:rsid w:val="BD7FFFA8"/>
    <w:rsid w:val="BEBF812D"/>
    <w:rsid w:val="BEFEDBCE"/>
    <w:rsid w:val="BEFFCBBC"/>
    <w:rsid w:val="BF3FECEC"/>
    <w:rsid w:val="BFBB6F37"/>
    <w:rsid w:val="BFF0D1FF"/>
    <w:rsid w:val="BFF99ABF"/>
    <w:rsid w:val="C63B0DD7"/>
    <w:rsid w:val="C97BEDED"/>
    <w:rsid w:val="CCD5915A"/>
    <w:rsid w:val="D346D089"/>
    <w:rsid w:val="D35F789A"/>
    <w:rsid w:val="D7FFFA9B"/>
    <w:rsid w:val="D9DD85E1"/>
    <w:rsid w:val="DADE6202"/>
    <w:rsid w:val="DBE7DD20"/>
    <w:rsid w:val="DFEB2409"/>
    <w:rsid w:val="DFFFA10B"/>
    <w:rsid w:val="E0FFF415"/>
    <w:rsid w:val="E1BD90FC"/>
    <w:rsid w:val="EB63C077"/>
    <w:rsid w:val="EBF70456"/>
    <w:rsid w:val="EEFD2893"/>
    <w:rsid w:val="EF777416"/>
    <w:rsid w:val="EFFDC321"/>
    <w:rsid w:val="EFFF0A3E"/>
    <w:rsid w:val="EFFF9B30"/>
    <w:rsid w:val="F3F0D965"/>
    <w:rsid w:val="F3FE1A1A"/>
    <w:rsid w:val="F5CACDF2"/>
    <w:rsid w:val="F6DDDB16"/>
    <w:rsid w:val="F6DFB117"/>
    <w:rsid w:val="F77F7ADE"/>
    <w:rsid w:val="F7B79D7E"/>
    <w:rsid w:val="F7FF9FF5"/>
    <w:rsid w:val="FA7BB801"/>
    <w:rsid w:val="FAFD35E3"/>
    <w:rsid w:val="FCF30DA1"/>
    <w:rsid w:val="FCF7B932"/>
    <w:rsid w:val="FDD71C7A"/>
    <w:rsid w:val="FDD79BD1"/>
    <w:rsid w:val="FDE93A90"/>
    <w:rsid w:val="FEEF88E1"/>
    <w:rsid w:val="FF1B538B"/>
    <w:rsid w:val="FF56215B"/>
    <w:rsid w:val="FF8C288E"/>
    <w:rsid w:val="FFA7F102"/>
    <w:rsid w:val="FFDF0CAC"/>
    <w:rsid w:val="FFDFC13A"/>
    <w:rsid w:val="FFF7B89F"/>
    <w:rsid w:val="FFFC68E1"/>
    <w:rsid w:val="FFFEEE7D"/>
    <w:rsid w:val="00001466"/>
    <w:rsid w:val="00002617"/>
    <w:rsid w:val="00033C99"/>
    <w:rsid w:val="00042E4C"/>
    <w:rsid w:val="000655F2"/>
    <w:rsid w:val="000C03F5"/>
    <w:rsid w:val="000D78CC"/>
    <w:rsid w:val="000E4451"/>
    <w:rsid w:val="00100869"/>
    <w:rsid w:val="001175EF"/>
    <w:rsid w:val="00136D2B"/>
    <w:rsid w:val="0015258B"/>
    <w:rsid w:val="001764E8"/>
    <w:rsid w:val="001818FF"/>
    <w:rsid w:val="001941DF"/>
    <w:rsid w:val="001D38BD"/>
    <w:rsid w:val="001E3D97"/>
    <w:rsid w:val="001E7EA1"/>
    <w:rsid w:val="001F1706"/>
    <w:rsid w:val="00246B49"/>
    <w:rsid w:val="0027314F"/>
    <w:rsid w:val="002E789F"/>
    <w:rsid w:val="002F0C69"/>
    <w:rsid w:val="003340E5"/>
    <w:rsid w:val="00336A2C"/>
    <w:rsid w:val="00341876"/>
    <w:rsid w:val="00355FEE"/>
    <w:rsid w:val="00357A3E"/>
    <w:rsid w:val="00374635"/>
    <w:rsid w:val="00376645"/>
    <w:rsid w:val="00396C9E"/>
    <w:rsid w:val="003B20E7"/>
    <w:rsid w:val="003D066D"/>
    <w:rsid w:val="00434411"/>
    <w:rsid w:val="00454DBA"/>
    <w:rsid w:val="00455CED"/>
    <w:rsid w:val="004613CE"/>
    <w:rsid w:val="00465C24"/>
    <w:rsid w:val="004A53CF"/>
    <w:rsid w:val="004D57BF"/>
    <w:rsid w:val="00513079"/>
    <w:rsid w:val="00566D14"/>
    <w:rsid w:val="005C20A7"/>
    <w:rsid w:val="005E1F9A"/>
    <w:rsid w:val="006229AA"/>
    <w:rsid w:val="0062497D"/>
    <w:rsid w:val="00643E20"/>
    <w:rsid w:val="00657EAC"/>
    <w:rsid w:val="00663FA4"/>
    <w:rsid w:val="0068437C"/>
    <w:rsid w:val="006A4B4C"/>
    <w:rsid w:val="006A5C59"/>
    <w:rsid w:val="006E4B21"/>
    <w:rsid w:val="006F3D5B"/>
    <w:rsid w:val="006F5333"/>
    <w:rsid w:val="00741B5A"/>
    <w:rsid w:val="007715FE"/>
    <w:rsid w:val="00794D8E"/>
    <w:rsid w:val="007E1A48"/>
    <w:rsid w:val="00837704"/>
    <w:rsid w:val="00843334"/>
    <w:rsid w:val="00854C90"/>
    <w:rsid w:val="008B0803"/>
    <w:rsid w:val="008B342B"/>
    <w:rsid w:val="00922676"/>
    <w:rsid w:val="0095070C"/>
    <w:rsid w:val="0096622C"/>
    <w:rsid w:val="00996122"/>
    <w:rsid w:val="009B28E1"/>
    <w:rsid w:val="009F0150"/>
    <w:rsid w:val="009F6570"/>
    <w:rsid w:val="00A54B36"/>
    <w:rsid w:val="00A904C1"/>
    <w:rsid w:val="00AA01D7"/>
    <w:rsid w:val="00AB2C3C"/>
    <w:rsid w:val="00AD1748"/>
    <w:rsid w:val="00AD18CC"/>
    <w:rsid w:val="00AD4BCA"/>
    <w:rsid w:val="00AE4770"/>
    <w:rsid w:val="00B011EE"/>
    <w:rsid w:val="00B56AFC"/>
    <w:rsid w:val="00B7655F"/>
    <w:rsid w:val="00BC14E6"/>
    <w:rsid w:val="00BC1980"/>
    <w:rsid w:val="00BC4002"/>
    <w:rsid w:val="00BD4A89"/>
    <w:rsid w:val="00C2127B"/>
    <w:rsid w:val="00C63046"/>
    <w:rsid w:val="00C733DA"/>
    <w:rsid w:val="00CA7365"/>
    <w:rsid w:val="00CB7F05"/>
    <w:rsid w:val="00CC38AE"/>
    <w:rsid w:val="00CC3A46"/>
    <w:rsid w:val="00CE58C4"/>
    <w:rsid w:val="00D24606"/>
    <w:rsid w:val="00D40F5F"/>
    <w:rsid w:val="00D41FED"/>
    <w:rsid w:val="00D52821"/>
    <w:rsid w:val="00D56E4D"/>
    <w:rsid w:val="00DC026D"/>
    <w:rsid w:val="00DC2F7E"/>
    <w:rsid w:val="00DE47B5"/>
    <w:rsid w:val="00DE6D8D"/>
    <w:rsid w:val="00E0170D"/>
    <w:rsid w:val="00E13EDB"/>
    <w:rsid w:val="00E71543"/>
    <w:rsid w:val="00E7314D"/>
    <w:rsid w:val="00E93A9E"/>
    <w:rsid w:val="00E9724A"/>
    <w:rsid w:val="00EA477D"/>
    <w:rsid w:val="00ED0E37"/>
    <w:rsid w:val="00F5330F"/>
    <w:rsid w:val="00F60D5F"/>
    <w:rsid w:val="00F94396"/>
    <w:rsid w:val="00FB156B"/>
    <w:rsid w:val="00FB3CB2"/>
    <w:rsid w:val="00F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D6C2D"/>
  <w15:docId w15:val="{23500B56-692D-4CE6-B6D8-11B6E5B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64E8"/>
    <w:rPr>
      <w:sz w:val="18"/>
      <w:szCs w:val="18"/>
    </w:rPr>
  </w:style>
  <w:style w:type="character" w:customStyle="1" w:styleId="a4">
    <w:name w:val="批注框文本 字符"/>
    <w:basedOn w:val="a0"/>
    <w:link w:val="a3"/>
    <w:rsid w:val="001764E8"/>
    <w:rPr>
      <w:kern w:val="2"/>
      <w:sz w:val="18"/>
      <w:szCs w:val="18"/>
    </w:rPr>
  </w:style>
  <w:style w:type="paragraph" w:styleId="a5">
    <w:name w:val="header"/>
    <w:basedOn w:val="a"/>
    <w:link w:val="a6"/>
    <w:rsid w:val="003B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20E7"/>
    <w:rPr>
      <w:kern w:val="2"/>
      <w:sz w:val="18"/>
      <w:szCs w:val="18"/>
    </w:rPr>
  </w:style>
  <w:style w:type="paragraph" w:styleId="a7">
    <w:name w:val="footer"/>
    <w:basedOn w:val="a"/>
    <w:link w:val="a8"/>
    <w:rsid w:val="003B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20E7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AD1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WPS_1628044682</dc:creator>
  <cp:lastModifiedBy>gzy</cp:lastModifiedBy>
  <cp:revision>87</cp:revision>
  <dcterms:created xsi:type="dcterms:W3CDTF">2023-09-05T07:15:00Z</dcterms:created>
  <dcterms:modified xsi:type="dcterms:W3CDTF">2023-09-05T12:36:00Z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3FC79120B1068C49DFD0F5649B35C998_41</vt:lpwstr>
  </property>
</Properties>
</file>