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27" w:rsidRPr="007639BA" w:rsidRDefault="008205AA" w:rsidP="008205AA">
      <w:pPr>
        <w:spacing w:line="360" w:lineRule="auto"/>
        <w:jc w:val="center"/>
        <w:rPr>
          <w:rFonts w:ascii="微软雅黑" w:eastAsia="微软雅黑" w:hAnsi="微软雅黑"/>
          <w:b/>
          <w:color w:val="002060"/>
          <w:sz w:val="52"/>
        </w:rPr>
      </w:pPr>
      <w:r w:rsidRPr="007639BA">
        <w:rPr>
          <w:rFonts w:ascii="微软雅黑" w:eastAsia="微软雅黑" w:hAnsi="微软雅黑"/>
          <w:b/>
          <w:noProof/>
          <w:color w:val="002060"/>
          <w:sz w:val="52"/>
        </w:rPr>
        <w:drawing>
          <wp:anchor distT="0" distB="0" distL="114300" distR="114300" simplePos="0" relativeHeight="251674624" behindDoc="0" locked="0" layoutInCell="1" allowOverlap="1" wp14:anchorId="03EC7609" wp14:editId="2178DCE3">
            <wp:simplePos x="0" y="0"/>
            <wp:positionH relativeFrom="column">
              <wp:posOffset>-1127760</wp:posOffset>
            </wp:positionH>
            <wp:positionV relativeFrom="paragraph">
              <wp:posOffset>-899160</wp:posOffset>
            </wp:positionV>
            <wp:extent cx="7543800" cy="1554480"/>
            <wp:effectExtent l="0" t="0" r="0" b="7620"/>
            <wp:wrapSquare wrapText="bothSides"/>
            <wp:docPr id="13" name="图片 13" descr="C:\Users\ADMINI~1\AppData\Local\Temp\WeChat Files\741276416644947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7412764166449472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378E" w:rsidRPr="007639BA">
        <w:rPr>
          <w:rFonts w:ascii="微软雅黑" w:eastAsia="微软雅黑" w:hAnsi="微软雅黑" w:hint="eastAsia"/>
          <w:b/>
          <w:color w:val="002060"/>
          <w:sz w:val="52"/>
        </w:rPr>
        <w:t>第11届</w:t>
      </w:r>
      <w:r w:rsidR="00301F99" w:rsidRPr="007639BA">
        <w:rPr>
          <w:rFonts w:ascii="微软雅黑" w:eastAsia="微软雅黑" w:hAnsi="微软雅黑" w:hint="eastAsia"/>
          <w:b/>
          <w:color w:val="002060"/>
          <w:sz w:val="52"/>
        </w:rPr>
        <w:t>农业与环境国际学术研讨会</w:t>
      </w:r>
    </w:p>
    <w:p w:rsidR="009A378E" w:rsidRPr="007639BA" w:rsidRDefault="008205AA" w:rsidP="008205AA">
      <w:pPr>
        <w:spacing w:line="360" w:lineRule="auto"/>
        <w:jc w:val="center"/>
        <w:rPr>
          <w:rFonts w:ascii="微软雅黑" w:eastAsia="微软雅黑" w:hAnsi="微软雅黑"/>
          <w:b/>
          <w:color w:val="002060"/>
          <w:sz w:val="56"/>
        </w:rPr>
      </w:pPr>
      <w:r w:rsidRPr="007639BA">
        <w:rPr>
          <w:rFonts w:ascii="微软雅黑" w:eastAsia="微软雅黑" w:hAnsi="微软雅黑" w:hint="eastAsia"/>
          <w:b/>
          <w:color w:val="002060"/>
          <w:sz w:val="52"/>
        </w:rPr>
        <w:t>（第二轮</w:t>
      </w:r>
      <w:r w:rsidRPr="007639BA">
        <w:rPr>
          <w:rFonts w:ascii="微软雅黑" w:eastAsia="微软雅黑" w:hAnsi="微软雅黑"/>
          <w:b/>
          <w:color w:val="002060"/>
          <w:sz w:val="52"/>
        </w:rPr>
        <w:t>）</w:t>
      </w:r>
    </w:p>
    <w:p w:rsidR="009A378E" w:rsidRDefault="00060D86" w:rsidP="009A378E">
      <w:pPr>
        <w:jc w:val="center"/>
        <w:rPr>
          <w:rFonts w:ascii="微软雅黑" w:eastAsia="微软雅黑" w:hAnsi="微软雅黑"/>
          <w:sz w:val="28"/>
        </w:rPr>
      </w:pPr>
      <w:r w:rsidRPr="006A43D5">
        <w:rPr>
          <w:rFonts w:ascii="Calibri" w:eastAsia="宋体" w:hAnsi="Calibri" w:cs="Calibri"/>
          <w:noProof/>
          <w:color w:val="000000" w:themeColor="text1"/>
          <w:kern w:val="0"/>
          <w:sz w:val="36"/>
          <w:szCs w:val="24"/>
        </w:rPr>
        <w:drawing>
          <wp:inline distT="0" distB="0" distL="0" distR="0">
            <wp:extent cx="1494845" cy="1443906"/>
            <wp:effectExtent l="0" t="0" r="0" b="4445"/>
            <wp:docPr id="2" name="图片 2" descr="D:\Program Files\971209066\Image\C2C\39CE2DA891E6DE3110C641FC33CD9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gram Files\971209066\Image\C2C\39CE2DA891E6DE3110C641FC33CD94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3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42" cy="1458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959" w:rsidRDefault="00980959" w:rsidP="003B5B80">
      <w:pPr>
        <w:spacing w:line="500" w:lineRule="exact"/>
        <w:jc w:val="center"/>
        <w:rPr>
          <w:rFonts w:ascii="微软雅黑" w:eastAsia="微软雅黑" w:hAnsi="微软雅黑"/>
          <w:b/>
          <w:color w:val="006600"/>
          <w:sz w:val="20"/>
        </w:rPr>
      </w:pPr>
      <w:r w:rsidRPr="00980959">
        <w:rPr>
          <w:rFonts w:ascii="微软雅黑" w:eastAsia="微软雅黑" w:hAnsi="微软雅黑" w:hint="eastAsia"/>
          <w:b/>
          <w:color w:val="006600"/>
          <w:sz w:val="44"/>
        </w:rPr>
        <w:t>创新农业科技，应对环境变化!</w:t>
      </w:r>
    </w:p>
    <w:p w:rsidR="00FA11B5" w:rsidRPr="008205AA" w:rsidRDefault="001C18C8" w:rsidP="003B5B80">
      <w:pPr>
        <w:spacing w:line="500" w:lineRule="exact"/>
        <w:jc w:val="center"/>
        <w:rPr>
          <w:rFonts w:ascii="Times New Roman" w:eastAsia="微软雅黑" w:hAnsi="Times New Roman" w:cs="Times New Roman"/>
          <w:b/>
          <w:sz w:val="28"/>
        </w:rPr>
      </w:pPr>
      <w:r w:rsidRPr="008205AA">
        <w:rPr>
          <w:rFonts w:ascii="Times New Roman" w:eastAsia="微软雅黑" w:hAnsi="Times New Roman" w:cs="Times New Roman"/>
          <w:b/>
          <w:sz w:val="28"/>
        </w:rPr>
        <w:t>2018</w:t>
      </w:r>
      <w:r w:rsidRPr="008205AA">
        <w:rPr>
          <w:rFonts w:ascii="Times New Roman" w:eastAsia="微软雅黑" w:hAnsi="Times New Roman" w:cs="Times New Roman" w:hint="eastAsia"/>
          <w:b/>
          <w:sz w:val="28"/>
        </w:rPr>
        <w:t>年</w:t>
      </w:r>
      <w:r w:rsidRPr="008205AA">
        <w:rPr>
          <w:rFonts w:ascii="Times New Roman" w:eastAsia="微软雅黑" w:hAnsi="Times New Roman" w:cs="Times New Roman" w:hint="eastAsia"/>
          <w:b/>
          <w:sz w:val="28"/>
        </w:rPr>
        <w:t>10</w:t>
      </w:r>
      <w:r w:rsidR="00CF2464" w:rsidRPr="008205AA">
        <w:rPr>
          <w:rFonts w:ascii="Times New Roman" w:eastAsia="微软雅黑" w:hAnsi="Times New Roman" w:cs="Times New Roman" w:hint="eastAsia"/>
          <w:b/>
          <w:sz w:val="28"/>
        </w:rPr>
        <w:t>月</w:t>
      </w:r>
      <w:r w:rsidR="00FA11B5" w:rsidRPr="008205AA">
        <w:rPr>
          <w:rFonts w:ascii="Times New Roman" w:eastAsia="微软雅黑" w:hAnsi="Times New Roman" w:cs="Times New Roman"/>
          <w:b/>
          <w:sz w:val="28"/>
        </w:rPr>
        <w:t>14</w:t>
      </w:r>
      <w:r w:rsidRPr="008205AA">
        <w:rPr>
          <w:rFonts w:ascii="Times New Roman" w:eastAsia="微软雅黑" w:hAnsi="Times New Roman" w:cs="Times New Roman" w:hint="eastAsia"/>
          <w:b/>
          <w:sz w:val="28"/>
        </w:rPr>
        <w:t>日—</w:t>
      </w:r>
      <w:r w:rsidR="00FA11B5" w:rsidRPr="008205AA">
        <w:rPr>
          <w:rFonts w:ascii="Times New Roman" w:eastAsia="微软雅黑" w:hAnsi="Times New Roman" w:cs="Times New Roman"/>
          <w:b/>
          <w:sz w:val="28"/>
        </w:rPr>
        <w:t>18</w:t>
      </w:r>
      <w:r w:rsidRPr="008205AA">
        <w:rPr>
          <w:rFonts w:ascii="Times New Roman" w:eastAsia="微软雅黑" w:hAnsi="Times New Roman" w:cs="Times New Roman" w:hint="eastAsia"/>
          <w:b/>
          <w:sz w:val="28"/>
        </w:rPr>
        <w:t>日</w:t>
      </w:r>
      <w:r w:rsidR="00FA11B5" w:rsidRPr="008205AA">
        <w:rPr>
          <w:rFonts w:ascii="Times New Roman" w:eastAsia="微软雅黑" w:hAnsi="Times New Roman" w:cs="Times New Roman"/>
          <w:b/>
          <w:sz w:val="28"/>
        </w:rPr>
        <w:t xml:space="preserve"> </w:t>
      </w:r>
    </w:p>
    <w:p w:rsidR="00B36399" w:rsidRPr="00B36399" w:rsidRDefault="001C18C8" w:rsidP="00B36399">
      <w:pPr>
        <w:spacing w:line="500" w:lineRule="exact"/>
        <w:jc w:val="center"/>
        <w:rPr>
          <w:rFonts w:ascii="Times New Roman" w:eastAsia="微软雅黑" w:hAnsi="Times New Roman" w:cs="Times New Roman"/>
          <w:b/>
          <w:sz w:val="28"/>
        </w:rPr>
      </w:pPr>
      <w:r w:rsidRPr="008205AA">
        <w:rPr>
          <w:rFonts w:ascii="Times New Roman" w:eastAsia="微软雅黑" w:hAnsi="Times New Roman" w:cs="Times New Roman" w:hint="eastAsia"/>
          <w:b/>
          <w:sz w:val="28"/>
        </w:rPr>
        <w:t>中国</w:t>
      </w:r>
      <w:r w:rsidRPr="008205AA">
        <w:rPr>
          <w:rFonts w:ascii="Times New Roman" w:eastAsia="微软雅黑" w:hAnsi="Times New Roman" w:cs="Times New Roman" w:hint="eastAsia"/>
          <w:b/>
          <w:sz w:val="28"/>
        </w:rPr>
        <w:t xml:space="preserve"> </w:t>
      </w:r>
      <w:r w:rsidRPr="008205AA">
        <w:rPr>
          <w:rFonts w:ascii="Times New Roman" w:eastAsia="微软雅黑" w:hAnsi="Times New Roman" w:cs="Times New Roman"/>
          <w:b/>
          <w:sz w:val="28"/>
        </w:rPr>
        <w:t>●</w:t>
      </w:r>
      <w:r w:rsidRPr="008205AA">
        <w:rPr>
          <w:rFonts w:ascii="Times New Roman" w:eastAsia="微软雅黑" w:hAnsi="Times New Roman" w:cs="Times New Roman" w:hint="eastAsia"/>
          <w:b/>
          <w:sz w:val="28"/>
        </w:rPr>
        <w:t xml:space="preserve"> </w:t>
      </w:r>
      <w:r w:rsidRPr="008205AA">
        <w:rPr>
          <w:rFonts w:ascii="Times New Roman" w:eastAsia="微软雅黑" w:hAnsi="Times New Roman" w:cs="Times New Roman" w:hint="eastAsia"/>
          <w:b/>
          <w:sz w:val="28"/>
        </w:rPr>
        <w:t>南京</w:t>
      </w:r>
    </w:p>
    <w:p w:rsidR="00F20769" w:rsidRDefault="007A72B3" w:rsidP="00D5519E">
      <w:pPr>
        <w:spacing w:line="440" w:lineRule="exact"/>
        <w:ind w:leftChars="735" w:left="1983" w:hangingChars="200" w:hanging="440"/>
        <w:jc w:val="left"/>
        <w:rPr>
          <w:rFonts w:ascii="Times New Roman" w:eastAsia="微软雅黑" w:hAnsi="Times New Roman" w:cs="Times New Roman"/>
          <w:sz w:val="22"/>
        </w:rPr>
      </w:pPr>
      <w:r w:rsidRPr="008205AA">
        <w:rPr>
          <w:rFonts w:ascii="Times New Roman" w:eastAsia="微软雅黑" w:hAnsi="Times New Roman" w:cs="Times New Roman" w:hint="eastAsia"/>
          <w:b/>
          <w:sz w:val="22"/>
        </w:rPr>
        <w:t>主办方：</w:t>
      </w:r>
      <w:r w:rsidRPr="008205AA">
        <w:rPr>
          <w:rFonts w:ascii="Times New Roman" w:eastAsia="微软雅黑" w:hAnsi="Times New Roman" w:cs="Times New Roman" w:hint="eastAsia"/>
          <w:sz w:val="22"/>
        </w:rPr>
        <w:t>中国土壤学会氮素工作组</w:t>
      </w:r>
    </w:p>
    <w:p w:rsidR="004A381F" w:rsidRPr="008205AA" w:rsidRDefault="007A72B3" w:rsidP="00D5519E">
      <w:pPr>
        <w:spacing w:line="440" w:lineRule="exact"/>
        <w:ind w:leftChars="1161" w:left="3443" w:hangingChars="457" w:hanging="1005"/>
        <w:jc w:val="left"/>
        <w:rPr>
          <w:rFonts w:ascii="Times New Roman" w:eastAsia="微软雅黑" w:hAnsi="Times New Roman" w:cs="Times New Roman"/>
          <w:sz w:val="22"/>
        </w:rPr>
      </w:pPr>
      <w:r w:rsidRPr="008205AA">
        <w:rPr>
          <w:rFonts w:ascii="Times New Roman" w:eastAsia="微软雅黑" w:hAnsi="Times New Roman" w:cs="Times New Roman" w:hint="eastAsia"/>
          <w:sz w:val="22"/>
        </w:rPr>
        <w:t>中国科学院南京土壤研究所</w:t>
      </w:r>
    </w:p>
    <w:p w:rsidR="007A72B3" w:rsidRPr="008205AA" w:rsidRDefault="004A381F" w:rsidP="00D5519E">
      <w:pPr>
        <w:spacing w:line="440" w:lineRule="exact"/>
        <w:ind w:leftChars="1161" w:left="3443" w:hangingChars="457" w:hanging="1005"/>
        <w:jc w:val="left"/>
        <w:rPr>
          <w:rFonts w:ascii="Times New Roman" w:eastAsia="微软雅黑" w:hAnsi="Times New Roman" w:cs="Times New Roman"/>
          <w:b/>
          <w:sz w:val="22"/>
        </w:rPr>
      </w:pPr>
      <w:r w:rsidRPr="008205AA">
        <w:rPr>
          <w:rFonts w:ascii="Times New Roman" w:eastAsia="微软雅黑" w:hAnsi="Times New Roman" w:cs="Times New Roman"/>
          <w:sz w:val="22"/>
        </w:rPr>
        <w:t>江苏省土壤学会</w:t>
      </w:r>
    </w:p>
    <w:p w:rsidR="00C11BA2" w:rsidRDefault="007A72B3" w:rsidP="00D5519E">
      <w:pPr>
        <w:spacing w:line="440" w:lineRule="exact"/>
        <w:ind w:leftChars="746" w:left="1589" w:hangingChars="10" w:hanging="22"/>
        <w:rPr>
          <w:rFonts w:ascii="Times New Roman" w:eastAsia="微软雅黑" w:hAnsi="Times New Roman" w:cs="Times New Roman"/>
          <w:sz w:val="22"/>
        </w:rPr>
      </w:pPr>
      <w:r w:rsidRPr="008205AA">
        <w:rPr>
          <w:rFonts w:ascii="Times New Roman" w:eastAsia="微软雅黑" w:hAnsi="Times New Roman" w:cs="Times New Roman" w:hint="eastAsia"/>
          <w:b/>
          <w:sz w:val="22"/>
        </w:rPr>
        <w:t>协办方：</w:t>
      </w:r>
      <w:r w:rsidRPr="008205AA">
        <w:rPr>
          <w:rFonts w:ascii="Times New Roman" w:eastAsia="微软雅黑" w:hAnsi="Times New Roman" w:cs="Times New Roman" w:hint="eastAsia"/>
          <w:sz w:val="22"/>
        </w:rPr>
        <w:t>土壤与农业可持续发展国家重点实验室</w:t>
      </w:r>
    </w:p>
    <w:p w:rsidR="00C11BA2" w:rsidRDefault="003B5B80" w:rsidP="00D5519E">
      <w:pPr>
        <w:spacing w:line="440" w:lineRule="exact"/>
        <w:ind w:leftChars="1161" w:left="3443" w:hangingChars="457" w:hanging="1005"/>
        <w:rPr>
          <w:rFonts w:ascii="Times New Roman" w:eastAsia="微软雅黑" w:hAnsi="Times New Roman" w:cs="Times New Roman"/>
          <w:sz w:val="22"/>
        </w:rPr>
      </w:pPr>
      <w:r w:rsidRPr="008205AA">
        <w:rPr>
          <w:rFonts w:ascii="Times New Roman" w:eastAsia="微软雅黑" w:hAnsi="Times New Roman" w:cs="Times New Roman" w:hint="eastAsia"/>
          <w:sz w:val="22"/>
        </w:rPr>
        <w:t>中国科学院土壤环境与污染修复重点实验</w:t>
      </w:r>
    </w:p>
    <w:p w:rsidR="00C11BA2" w:rsidRDefault="007A72B3" w:rsidP="00D5519E">
      <w:pPr>
        <w:spacing w:line="440" w:lineRule="exact"/>
        <w:ind w:leftChars="1161" w:left="3443" w:hangingChars="457" w:hanging="1005"/>
        <w:rPr>
          <w:rFonts w:ascii="Times New Roman" w:eastAsia="微软雅黑" w:hAnsi="Times New Roman" w:cs="Times New Roman"/>
          <w:sz w:val="22"/>
        </w:rPr>
      </w:pPr>
      <w:r w:rsidRPr="008205AA">
        <w:rPr>
          <w:rFonts w:ascii="Times New Roman" w:eastAsia="微软雅黑" w:hAnsi="Times New Roman" w:cs="Times New Roman" w:hint="eastAsia"/>
          <w:sz w:val="22"/>
        </w:rPr>
        <w:t>土壤养分管理国家工程实验室</w:t>
      </w:r>
    </w:p>
    <w:p w:rsidR="00C11BA2" w:rsidRDefault="007A72B3" w:rsidP="00D5519E">
      <w:pPr>
        <w:spacing w:line="440" w:lineRule="exact"/>
        <w:ind w:leftChars="1161" w:left="3443" w:hangingChars="457" w:hanging="1005"/>
        <w:rPr>
          <w:rFonts w:ascii="Times New Roman" w:eastAsia="微软雅黑" w:hAnsi="Times New Roman" w:cs="Times New Roman"/>
          <w:sz w:val="22"/>
        </w:rPr>
      </w:pPr>
      <w:r w:rsidRPr="008205AA">
        <w:rPr>
          <w:rFonts w:ascii="Times New Roman" w:eastAsia="微软雅黑" w:hAnsi="Times New Roman" w:cs="Times New Roman" w:hint="eastAsia"/>
          <w:sz w:val="22"/>
        </w:rPr>
        <w:t>江苏常熟农田生态系统国家野外科学观测研究站</w:t>
      </w:r>
    </w:p>
    <w:p w:rsidR="00C11BA2" w:rsidRDefault="00F20769" w:rsidP="00D5519E">
      <w:pPr>
        <w:spacing w:line="440" w:lineRule="exact"/>
        <w:ind w:leftChars="1161" w:left="3443" w:hangingChars="457" w:hanging="1005"/>
        <w:rPr>
          <w:rFonts w:ascii="Times New Roman" w:eastAsia="微软雅黑" w:hAnsi="Times New Roman" w:cs="Times New Roman"/>
          <w:sz w:val="22"/>
        </w:rPr>
      </w:pPr>
      <w:r>
        <w:rPr>
          <w:rFonts w:ascii="Times New Roman" w:eastAsia="微软雅黑" w:hAnsi="Times New Roman" w:cs="Times New Roman" w:hint="eastAsia"/>
          <w:sz w:val="22"/>
        </w:rPr>
        <w:t>《</w:t>
      </w:r>
      <w:r w:rsidR="007A72B3" w:rsidRPr="008205AA">
        <w:rPr>
          <w:rFonts w:ascii="Times New Roman" w:eastAsia="微软雅黑" w:hAnsi="Times New Roman" w:cs="Times New Roman" w:hint="eastAsia"/>
          <w:sz w:val="22"/>
        </w:rPr>
        <w:t>农业环境科学学报</w:t>
      </w:r>
      <w:r>
        <w:rPr>
          <w:rFonts w:ascii="Times New Roman" w:eastAsia="微软雅黑" w:hAnsi="Times New Roman" w:cs="Times New Roman" w:hint="eastAsia"/>
          <w:sz w:val="22"/>
        </w:rPr>
        <w:t>》</w:t>
      </w:r>
      <w:r w:rsidR="007A72B3" w:rsidRPr="008205AA">
        <w:rPr>
          <w:rFonts w:ascii="Times New Roman" w:eastAsia="微软雅黑" w:hAnsi="Times New Roman" w:cs="Times New Roman" w:hint="eastAsia"/>
          <w:sz w:val="22"/>
        </w:rPr>
        <w:t>编辑部</w:t>
      </w:r>
    </w:p>
    <w:p w:rsidR="008205AA" w:rsidRPr="008205AA" w:rsidRDefault="007A72B3" w:rsidP="00D5519E">
      <w:pPr>
        <w:spacing w:line="440" w:lineRule="exact"/>
        <w:ind w:leftChars="1161" w:left="3443" w:hangingChars="457" w:hanging="1005"/>
        <w:rPr>
          <w:rFonts w:ascii="Times New Roman" w:eastAsia="微软雅黑" w:hAnsi="Times New Roman" w:cs="Times New Roman"/>
          <w:sz w:val="22"/>
        </w:rPr>
      </w:pPr>
      <w:r w:rsidRPr="008205AA">
        <w:rPr>
          <w:rFonts w:ascii="Times New Roman" w:eastAsia="微软雅黑" w:hAnsi="Times New Roman" w:cs="Times New Roman" w:hint="eastAsia"/>
          <w:sz w:val="22"/>
        </w:rPr>
        <w:t>河南心连心化肥有限公司</w:t>
      </w:r>
    </w:p>
    <w:p w:rsidR="007A72B3" w:rsidRPr="008205AA" w:rsidRDefault="00837686" w:rsidP="00D5519E">
      <w:pPr>
        <w:spacing w:line="440" w:lineRule="exact"/>
        <w:ind w:leftChars="735" w:left="1983" w:hangingChars="200" w:hanging="440"/>
        <w:rPr>
          <w:rFonts w:ascii="Times New Roman" w:eastAsia="微软雅黑" w:hAnsi="Times New Roman" w:cs="Times New Roman"/>
          <w:sz w:val="22"/>
        </w:rPr>
      </w:pPr>
      <w:r>
        <w:rPr>
          <w:rFonts w:ascii="Times New Roman" w:eastAsia="微软雅黑" w:hAnsi="Times New Roman" w:cs="Times New Roman" w:hint="eastAsia"/>
          <w:b/>
          <w:sz w:val="22"/>
        </w:rPr>
        <w:t>大会</w:t>
      </w:r>
      <w:r w:rsidR="008205AA" w:rsidRPr="008205AA">
        <w:rPr>
          <w:rFonts w:ascii="Times New Roman" w:eastAsia="微软雅黑" w:hAnsi="Times New Roman" w:cs="Times New Roman" w:hint="eastAsia"/>
          <w:b/>
          <w:sz w:val="22"/>
        </w:rPr>
        <w:t>专刊：</w:t>
      </w:r>
      <w:r>
        <w:rPr>
          <w:rFonts w:ascii="Times New Roman" w:eastAsia="微软雅黑" w:hAnsi="Times New Roman" w:cs="Times New Roman" w:hint="eastAsia"/>
          <w:b/>
          <w:sz w:val="22"/>
        </w:rPr>
        <w:t xml:space="preserve"> </w:t>
      </w:r>
      <w:r w:rsidR="008205AA" w:rsidRPr="008205AA">
        <w:rPr>
          <w:rFonts w:ascii="Times New Roman" w:eastAsia="微软雅黑" w:hAnsi="Times New Roman" w:cs="Times New Roman" w:hint="eastAsia"/>
          <w:sz w:val="22"/>
        </w:rPr>
        <w:t>Pedospher</w:t>
      </w:r>
      <w:r w:rsidR="008205AA" w:rsidRPr="008205AA">
        <w:rPr>
          <w:rFonts w:ascii="Times New Roman" w:eastAsia="微软雅黑" w:hAnsi="Times New Roman" w:cs="Times New Roman"/>
          <w:sz w:val="22"/>
        </w:rPr>
        <w:t>e</w:t>
      </w:r>
      <w:r w:rsidR="008205AA" w:rsidRPr="008205AA">
        <w:rPr>
          <w:rFonts w:ascii="Times New Roman" w:eastAsia="微软雅黑" w:hAnsi="Times New Roman" w:cs="Times New Roman"/>
          <w:sz w:val="22"/>
        </w:rPr>
        <w:t>、</w:t>
      </w:r>
      <w:r w:rsidR="008205AA" w:rsidRPr="008205AA">
        <w:rPr>
          <w:rFonts w:ascii="Times New Roman" w:eastAsia="微软雅黑" w:hAnsi="Times New Roman" w:cs="Times New Roman" w:hint="eastAsia"/>
          <w:sz w:val="22"/>
        </w:rPr>
        <w:t>A</w:t>
      </w:r>
      <w:r w:rsidR="008205AA" w:rsidRPr="008205AA">
        <w:rPr>
          <w:rFonts w:ascii="Times New Roman" w:eastAsia="微软雅黑" w:hAnsi="Times New Roman" w:cs="Times New Roman"/>
          <w:sz w:val="22"/>
        </w:rPr>
        <w:t>gricultur</w:t>
      </w:r>
      <w:r w:rsidR="008205AA" w:rsidRPr="008205AA">
        <w:rPr>
          <w:rFonts w:ascii="Times New Roman" w:eastAsia="微软雅黑" w:hAnsi="Times New Roman" w:cs="Times New Roman" w:hint="eastAsia"/>
          <w:sz w:val="22"/>
        </w:rPr>
        <w:t>e</w:t>
      </w:r>
      <w:r w:rsidR="008205AA" w:rsidRPr="008205AA">
        <w:rPr>
          <w:rFonts w:ascii="Times New Roman" w:eastAsia="微软雅黑" w:hAnsi="Times New Roman" w:cs="Times New Roman"/>
          <w:sz w:val="22"/>
        </w:rPr>
        <w:t>,</w:t>
      </w:r>
      <w:r w:rsidR="008205AA" w:rsidRPr="008205AA">
        <w:rPr>
          <w:rFonts w:ascii="Times New Roman" w:eastAsia="微软雅黑" w:hAnsi="Times New Roman" w:cs="Times New Roman" w:hint="eastAsia"/>
          <w:sz w:val="22"/>
        </w:rPr>
        <w:t xml:space="preserve"> Ecosystem</w:t>
      </w:r>
      <w:r w:rsidR="008205AA" w:rsidRPr="008205AA">
        <w:rPr>
          <w:rFonts w:ascii="Times New Roman" w:eastAsia="微软雅黑" w:hAnsi="Times New Roman" w:cs="Times New Roman"/>
          <w:sz w:val="22"/>
        </w:rPr>
        <w:t xml:space="preserve">s </w:t>
      </w:r>
      <w:r w:rsidR="008205AA" w:rsidRPr="008205AA">
        <w:rPr>
          <w:rFonts w:ascii="Times New Roman" w:eastAsia="微软雅黑" w:hAnsi="Times New Roman" w:cs="Times New Roman" w:hint="eastAsia"/>
          <w:sz w:val="22"/>
        </w:rPr>
        <w:t>&amp;</w:t>
      </w:r>
      <w:r w:rsidR="008205AA" w:rsidRPr="008205AA">
        <w:rPr>
          <w:rFonts w:ascii="Times New Roman" w:eastAsia="微软雅黑" w:hAnsi="Times New Roman" w:cs="Times New Roman"/>
          <w:sz w:val="22"/>
        </w:rPr>
        <w:t xml:space="preserve"> </w:t>
      </w:r>
      <w:r w:rsidR="008205AA" w:rsidRPr="008205AA">
        <w:rPr>
          <w:rFonts w:ascii="Times New Roman" w:eastAsia="微软雅黑" w:hAnsi="Times New Roman" w:cs="Times New Roman" w:hint="eastAsia"/>
          <w:sz w:val="22"/>
        </w:rPr>
        <w:t>Environmen</w:t>
      </w:r>
      <w:r w:rsidR="008205AA" w:rsidRPr="008205AA">
        <w:rPr>
          <w:rFonts w:ascii="Times New Roman" w:eastAsia="微软雅黑" w:hAnsi="Times New Roman" w:cs="Times New Roman"/>
          <w:sz w:val="22"/>
        </w:rPr>
        <w:t>t</w:t>
      </w:r>
    </w:p>
    <w:p w:rsidR="007A72B3" w:rsidRDefault="003B4E72" w:rsidP="00242D27">
      <w:pPr>
        <w:ind w:leftChars="405" w:left="850"/>
        <w:rPr>
          <w:rFonts w:ascii="宋体" w:eastAsia="宋体" w:hAnsi="宋体" w:cs="宋体"/>
          <w:noProof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noProof/>
          <w:sz w:val="28"/>
        </w:rPr>
        <w:drawing>
          <wp:inline distT="0" distB="0" distL="0" distR="0">
            <wp:extent cx="919480" cy="919480"/>
            <wp:effectExtent l="0" t="0" r="0" b="0"/>
            <wp:docPr id="6" name="图片 6" descr="E:\工作进展\工作资料\性质工作资料\2017.5.30AgroEnviron2018会议材料\会徽(英文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工作进展\工作资料\性质工作资料\2017.5.30AgroEnviron2018会议材料\会徽(英文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5" t="8721" r="7658" b="8721"/>
                    <a:stretch/>
                  </pic:blipFill>
                  <pic:spPr bwMode="auto">
                    <a:xfrm>
                      <a:off x="0" y="0"/>
                      <a:ext cx="919902" cy="91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微软雅黑" w:hAnsi="Times New Roman" w:cs="Times New Roman"/>
          <w:noProof/>
          <w:sz w:val="28"/>
        </w:rPr>
        <w:drawing>
          <wp:inline distT="0" distB="0" distL="0" distR="0">
            <wp:extent cx="891540" cy="891540"/>
            <wp:effectExtent l="0" t="0" r="3810" b="3810"/>
            <wp:docPr id="7" name="图片 7" descr="E:\幻灯片模版\一些可用的logo素材\自制-3S英文加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幻灯片模版\一些可用的logo素材\自制-3S英文加圆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50" cy="8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微软雅黑" w:hAnsi="Times New Roman" w:cs="Times New Roman"/>
          <w:noProof/>
          <w:sz w:val="28"/>
        </w:rPr>
        <w:drawing>
          <wp:inline distT="0" distB="0" distL="0" distR="0">
            <wp:extent cx="753617" cy="934720"/>
            <wp:effectExtent l="0" t="0" r="8890" b="0"/>
            <wp:docPr id="12" name="图片 12" descr="E:\工作进展\工作资料\性质工作资料\2017.5.30AgroEnviron2018会议材料\重点实验室徽标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工作进展\工作资料\性质工作资料\2017.5.30AgroEnviron2018会议材料\重点实验室徽标 副本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8" r="24599" b="6977"/>
                    <a:stretch/>
                  </pic:blipFill>
                  <pic:spPr bwMode="auto">
                    <a:xfrm>
                      <a:off x="0" y="0"/>
                      <a:ext cx="760237" cy="94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微软雅黑" w:hAnsi="Times New Roman" w:cs="Times New Roman"/>
          <w:noProof/>
          <w:sz w:val="28"/>
        </w:rPr>
        <w:drawing>
          <wp:inline distT="0" distB="0" distL="0" distR="0">
            <wp:extent cx="893445" cy="893445"/>
            <wp:effectExtent l="0" t="0" r="1905" b="1905"/>
            <wp:docPr id="10" name="图片 10" descr="E:\工作进展\工作资料\性质工作资料\2017.5.30AgroEnviron2018会议材料\微信图片_20180316150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工作进展\工作资料\性质工作资料\2017.5.30AgroEnviron2018会议材料\微信图片_201803161507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70" cy="8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150">
        <w:rPr>
          <w:rFonts w:ascii="Times New Roman" w:eastAsia="微软雅黑" w:hAnsi="Times New Roman" w:cs="Times New Roman"/>
          <w:noProof/>
          <w:sz w:val="28"/>
        </w:rPr>
        <w:drawing>
          <wp:inline distT="0" distB="0" distL="0" distR="0">
            <wp:extent cx="894940" cy="792797"/>
            <wp:effectExtent l="0" t="0" r="635" b="7620"/>
            <wp:docPr id="8" name="图片 8" descr="E:\工作进展\工作资料\性质工作资料\2017.5.30AgroEnviron2018会议材料\室标（定稿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工作进展\工作资料\性质工作资料\2017.5.30AgroEnviron2018会议材料\室标（定稿）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49" cy="79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微软雅黑" w:hAnsi="Times New Roman" w:cs="Times New Roman"/>
          <w:noProof/>
          <w:sz w:val="28"/>
        </w:rPr>
        <w:drawing>
          <wp:inline distT="0" distB="0" distL="0" distR="0">
            <wp:extent cx="952317" cy="815340"/>
            <wp:effectExtent l="0" t="0" r="635" b="3810"/>
            <wp:docPr id="9" name="图片 9" descr="E:\工作进展\工作资料\性质工作资料\2017.5.30AgroEnviron2018会议材料\工程实验室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工作进展\工作资料\性质工作资料\2017.5.30AgroEnviron2018会议材料\工程实验室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92" cy="83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微软雅黑" w:hAnsi="Times New Roman" w:cs="Times New Roman" w:hint="eastAsia"/>
          <w:sz w:val="28"/>
        </w:rPr>
        <w:t xml:space="preserve">  </w:t>
      </w:r>
      <w:r>
        <w:rPr>
          <w:rFonts w:ascii="Times New Roman" w:eastAsia="微软雅黑" w:hAnsi="Times New Roman" w:cs="Times New Roman"/>
          <w:noProof/>
          <w:sz w:val="28"/>
        </w:rPr>
        <w:drawing>
          <wp:inline distT="0" distB="0" distL="0" distR="0">
            <wp:extent cx="865942" cy="864988"/>
            <wp:effectExtent l="0" t="0" r="0" b="0"/>
            <wp:docPr id="11" name="图片 11" descr="E:\工作进展\工作资料\性质工作资料\2017.5.30AgroEnviron2018会议材料\常熟站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工作进展\工作资料\性质工作资料\2017.5.30AgroEnviron2018会议材料\常熟站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07" cy="87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2B3" w:rsidRPr="007A72B3">
        <w:rPr>
          <w:rFonts w:ascii="宋体" w:eastAsia="宋体" w:hAnsi="宋体" w:cs="宋体"/>
          <w:noProof/>
          <w:kern w:val="0"/>
          <w:sz w:val="24"/>
          <w:szCs w:val="24"/>
        </w:rPr>
        <w:t xml:space="preserve"> </w:t>
      </w:r>
      <w:r w:rsidR="007A72B3" w:rsidRPr="007A72B3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968375" cy="859828"/>
            <wp:effectExtent l="0" t="0" r="3175" b="0"/>
            <wp:docPr id="4" name="图片 4" descr="C:\Users\a\AppData\Roaming\Tencent\Users\64632989\QQ\WinTemp\RichOle\H)2I7}BJT8HP5B@4`ZET_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AppData\Roaming\Tencent\Users\64632989\QQ\WinTemp\RichOle\H)2I7}BJT8HP5B@4`ZET_VI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32" cy="86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5AA">
        <w:rPr>
          <w:rFonts w:ascii="宋体" w:eastAsia="宋体" w:hAnsi="宋体" w:cs="宋体"/>
          <w:noProof/>
          <w:kern w:val="0"/>
          <w:sz w:val="24"/>
          <w:szCs w:val="24"/>
        </w:rPr>
        <w:t xml:space="preserve">    </w:t>
      </w:r>
      <w:r w:rsidR="00480FAD" w:rsidRPr="00480FA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33704" cy="871220"/>
            <wp:effectExtent l="0" t="0" r="0" b="5080"/>
            <wp:docPr id="1" name="图片 1" descr="C:\Users\Administrator\Desktop\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tim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43" cy="89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686" w:rsidRPr="00837686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37686">
        <w:rPr>
          <w:rFonts w:ascii="宋体" w:eastAsia="宋体" w:hAnsi="宋体" w:cs="宋体"/>
          <w:noProof/>
          <w:kern w:val="0"/>
          <w:sz w:val="24"/>
          <w:szCs w:val="24"/>
        </w:rPr>
        <w:t xml:space="preserve">       </w:t>
      </w:r>
      <w:r w:rsidR="00837686" w:rsidRPr="00837686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642000" cy="852805"/>
            <wp:effectExtent l="0" t="0" r="5715" b="4445"/>
            <wp:docPr id="17" name="图片 17" descr="C:\Users\ADMINI~1\AppData\Local\Temp\153172446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1531724463(1)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43" cy="87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399" w:rsidRDefault="00B36399" w:rsidP="00862732">
      <w:pPr>
        <w:ind w:firstLineChars="450" w:firstLine="1080"/>
        <w:rPr>
          <w:rStyle w:val="a4"/>
          <w:rFonts w:ascii="Times New Roman" w:eastAsia="微软雅黑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4401820</wp:posOffset>
            </wp:positionH>
            <wp:positionV relativeFrom="paragraph">
              <wp:posOffset>629920</wp:posOffset>
            </wp:positionV>
            <wp:extent cx="1995170" cy="1080770"/>
            <wp:effectExtent l="0" t="0" r="5080" b="5080"/>
            <wp:wrapSquare wrapText="bothSides"/>
            <wp:docPr id="14" name="图片 14" descr="C:\Users\a\Desktop\tim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Desktop\timg (1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629920</wp:posOffset>
            </wp:positionV>
            <wp:extent cx="1918335" cy="1079500"/>
            <wp:effectExtent l="0" t="0" r="5715" b="6350"/>
            <wp:wrapSquare wrapText="bothSides"/>
            <wp:docPr id="15" name="图片 15" descr="C:\Users\a\Desktop\timg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Desktop\timg (2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676910</wp:posOffset>
            </wp:positionH>
            <wp:positionV relativeFrom="paragraph">
              <wp:posOffset>629285</wp:posOffset>
            </wp:positionV>
            <wp:extent cx="1772920" cy="1078230"/>
            <wp:effectExtent l="0" t="0" r="0" b="7620"/>
            <wp:wrapSquare wrapText="bothSides"/>
            <wp:docPr id="16" name="图片 16" descr="C:\Users\a\Desktop\u=2185430952,2108390070&amp;fm=27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Desktop\u=2185430952,2108390070&amp;fm=27&amp;gp=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629285</wp:posOffset>
            </wp:positionV>
            <wp:extent cx="1812290" cy="1080770"/>
            <wp:effectExtent l="0" t="0" r="0" b="5080"/>
            <wp:wrapSquare wrapText="bothSides"/>
            <wp:docPr id="5" name="图片 5" descr="C:\Users\a\Desktop\wKgBpVW6NIqAVFxeABF44rqCjKc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wKgBpVW6NIqAVFxeABF44rqCjKc06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2B3" w:rsidRPr="007A72B3">
        <w:rPr>
          <w:rFonts w:ascii="Times New Roman" w:eastAsia="微软雅黑" w:hAnsi="Times New Roman" w:cs="Times New Roman"/>
          <w:noProof/>
          <w:kern w:val="0"/>
          <w:sz w:val="24"/>
          <w:szCs w:val="24"/>
        </w:rPr>
        <w:t>官方网址：</w:t>
      </w:r>
      <w:hyperlink r:id="rId24" w:history="1">
        <w:r w:rsidR="007A72B3" w:rsidRPr="007A72B3">
          <w:rPr>
            <w:rStyle w:val="a4"/>
            <w:rFonts w:ascii="Times New Roman" w:eastAsia="微软雅黑" w:hAnsi="Times New Roman" w:cs="Times New Roman"/>
            <w:kern w:val="0"/>
            <w:sz w:val="24"/>
            <w:szCs w:val="24"/>
          </w:rPr>
          <w:t>http://agr-env-2018.csp.escience.cn/dct/page/65540</w:t>
        </w:r>
      </w:hyperlink>
      <w:r>
        <w:rPr>
          <w:rStyle w:val="a4"/>
          <w:rFonts w:ascii="Times New Roman" w:eastAsia="微软雅黑" w:hAnsi="Times New Roman" w:cs="Times New Roman" w:hint="eastAsia"/>
          <w:kern w:val="0"/>
          <w:sz w:val="24"/>
          <w:szCs w:val="24"/>
        </w:rPr>
        <w:t>；</w:t>
      </w:r>
    </w:p>
    <w:p w:rsidR="00862732" w:rsidRPr="00B36399" w:rsidRDefault="00862732" w:rsidP="00B36399">
      <w:pPr>
        <w:jc w:val="center"/>
        <w:rPr>
          <w:rFonts w:ascii="Times New Roman" w:eastAsia="微软雅黑" w:hAnsi="Times New Roman" w:cs="Times New Roman"/>
          <w:color w:val="0000FF" w:themeColor="hyperlink"/>
          <w:kern w:val="0"/>
          <w:sz w:val="24"/>
          <w:szCs w:val="24"/>
          <w:u w:val="single"/>
        </w:rPr>
      </w:pPr>
    </w:p>
    <w:p w:rsidR="00242D27" w:rsidRDefault="00242D27" w:rsidP="00242D27">
      <w:pPr>
        <w:spacing w:before="100" w:beforeAutospacing="1" w:line="276" w:lineRule="auto"/>
        <w:ind w:leftChars="337" w:left="708" w:rightChars="134" w:right="281"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242D27" w:rsidRDefault="006F06B9" w:rsidP="007639BA">
      <w:pPr>
        <w:spacing w:before="100" w:beforeAutospacing="1" w:line="500" w:lineRule="exact"/>
        <w:ind w:firstLineChars="318" w:firstLine="763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新形势下，</w:t>
      </w:r>
      <w:r w:rsidR="001C6B91">
        <w:rPr>
          <w:rFonts w:ascii="微软雅黑" w:eastAsia="微软雅黑" w:hAnsi="微软雅黑" w:cs="宋体" w:hint="eastAsia"/>
          <w:kern w:val="0"/>
          <w:sz w:val="24"/>
          <w:szCs w:val="24"/>
        </w:rPr>
        <w:t>中国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农业</w:t>
      </w:r>
      <w:r w:rsidR="001C6B91">
        <w:rPr>
          <w:rFonts w:ascii="微软雅黑" w:eastAsia="微软雅黑" w:hAnsi="微软雅黑" w:cs="宋体" w:hint="eastAsia"/>
          <w:kern w:val="0"/>
          <w:sz w:val="24"/>
          <w:szCs w:val="24"/>
        </w:rPr>
        <w:t>正处于</w:t>
      </w:r>
      <w:r w:rsidR="00540233">
        <w:rPr>
          <w:rFonts w:ascii="微软雅黑" w:eastAsia="微软雅黑" w:hAnsi="微软雅黑" w:cs="宋体" w:hint="eastAsia"/>
          <w:kern w:val="0"/>
          <w:sz w:val="24"/>
          <w:szCs w:val="24"/>
        </w:rPr>
        <w:t>由过渡依赖农用</w:t>
      </w:r>
      <w:r w:rsidR="00AC6BDF">
        <w:rPr>
          <w:rFonts w:ascii="微软雅黑" w:eastAsia="微软雅黑" w:hAnsi="微软雅黑" w:cs="宋体" w:hint="eastAsia"/>
          <w:kern w:val="0"/>
          <w:sz w:val="24"/>
          <w:szCs w:val="24"/>
        </w:rPr>
        <w:t>化学品投入、</w:t>
      </w:r>
      <w:r w:rsidR="00540233">
        <w:rPr>
          <w:rFonts w:ascii="微软雅黑" w:eastAsia="微软雅黑" w:hAnsi="微软雅黑" w:cs="宋体" w:hint="eastAsia"/>
          <w:kern w:val="0"/>
          <w:sz w:val="24"/>
          <w:szCs w:val="24"/>
        </w:rPr>
        <w:t>高生态环境代价</w:t>
      </w:r>
      <w:r w:rsidR="001C6B91">
        <w:rPr>
          <w:rFonts w:ascii="微软雅黑" w:eastAsia="微软雅黑" w:hAnsi="微软雅黑" w:cs="宋体" w:hint="eastAsia"/>
          <w:kern w:val="0"/>
          <w:sz w:val="24"/>
          <w:szCs w:val="24"/>
        </w:rPr>
        <w:t>、满足“量”需求的</w:t>
      </w:r>
      <w:r w:rsidR="00540233">
        <w:rPr>
          <w:rFonts w:ascii="微软雅黑" w:eastAsia="微软雅黑" w:hAnsi="微软雅黑" w:cs="宋体" w:hint="eastAsia"/>
          <w:kern w:val="0"/>
          <w:sz w:val="24"/>
          <w:szCs w:val="24"/>
        </w:rPr>
        <w:t>粗放生产</w:t>
      </w:r>
      <w:r w:rsidR="001C6B91">
        <w:rPr>
          <w:rFonts w:ascii="微软雅黑" w:eastAsia="微软雅黑" w:hAnsi="微软雅黑" w:cs="宋体" w:hint="eastAsia"/>
          <w:kern w:val="0"/>
          <w:sz w:val="24"/>
          <w:szCs w:val="24"/>
        </w:rPr>
        <w:t>方式，</w:t>
      </w:r>
      <w:r w:rsidR="00540233">
        <w:rPr>
          <w:rFonts w:ascii="微软雅黑" w:eastAsia="微软雅黑" w:hAnsi="微软雅黑" w:cs="宋体" w:hint="eastAsia"/>
          <w:kern w:val="0"/>
          <w:sz w:val="24"/>
          <w:szCs w:val="24"/>
        </w:rPr>
        <w:t>向更加注重</w:t>
      </w:r>
      <w:r w:rsidR="001C6B91">
        <w:rPr>
          <w:rFonts w:ascii="微软雅黑" w:eastAsia="微软雅黑" w:hAnsi="微软雅黑" w:cs="宋体" w:hint="eastAsia"/>
          <w:kern w:val="0"/>
          <w:sz w:val="24"/>
          <w:szCs w:val="24"/>
        </w:rPr>
        <w:t>农业生产</w:t>
      </w:r>
      <w:r w:rsidR="00540233">
        <w:rPr>
          <w:rFonts w:ascii="微软雅黑" w:eastAsia="微软雅黑" w:hAnsi="微软雅黑" w:cs="宋体" w:hint="eastAsia"/>
          <w:kern w:val="0"/>
          <w:sz w:val="24"/>
          <w:szCs w:val="24"/>
        </w:rPr>
        <w:t>与环境</w:t>
      </w:r>
      <w:r w:rsidR="001C6B91">
        <w:rPr>
          <w:rFonts w:ascii="微软雅黑" w:eastAsia="微软雅黑" w:hAnsi="微软雅黑" w:cs="宋体" w:hint="eastAsia"/>
          <w:kern w:val="0"/>
          <w:sz w:val="24"/>
          <w:szCs w:val="24"/>
        </w:rPr>
        <w:t>保护</w:t>
      </w:r>
      <w:r w:rsidR="00540233">
        <w:rPr>
          <w:rFonts w:ascii="微软雅黑" w:eastAsia="微软雅黑" w:hAnsi="微软雅黑" w:cs="宋体" w:hint="eastAsia"/>
          <w:kern w:val="0"/>
          <w:sz w:val="24"/>
          <w:szCs w:val="24"/>
        </w:rPr>
        <w:t>协调发展</w:t>
      </w:r>
      <w:r w:rsidR="001C6B91">
        <w:rPr>
          <w:rFonts w:ascii="微软雅黑" w:eastAsia="微软雅黑" w:hAnsi="微软雅黑" w:cs="宋体" w:hint="eastAsia"/>
          <w:kern w:val="0"/>
          <w:sz w:val="24"/>
          <w:szCs w:val="24"/>
        </w:rPr>
        <w:t>，追求“质”需求的</w:t>
      </w:r>
      <w:r w:rsidR="00B7009A">
        <w:rPr>
          <w:rFonts w:ascii="微软雅黑" w:eastAsia="微软雅黑" w:hAnsi="微软雅黑" w:cs="宋体" w:hint="eastAsia"/>
          <w:kern w:val="0"/>
          <w:sz w:val="24"/>
          <w:szCs w:val="24"/>
        </w:rPr>
        <w:t>集约</w:t>
      </w:r>
      <w:r w:rsidR="001C6B91">
        <w:rPr>
          <w:rFonts w:ascii="微软雅黑" w:eastAsia="微软雅黑" w:hAnsi="微软雅黑" w:cs="宋体" w:hint="eastAsia"/>
          <w:kern w:val="0"/>
          <w:sz w:val="24"/>
          <w:szCs w:val="24"/>
        </w:rPr>
        <w:t>生产模式的关键转型期。为</w:t>
      </w:r>
      <w:r w:rsidR="00BC7241">
        <w:rPr>
          <w:rFonts w:ascii="微软雅黑" w:eastAsia="微软雅黑" w:hAnsi="微软雅黑" w:cs="宋体" w:hint="eastAsia"/>
          <w:kern w:val="0"/>
          <w:sz w:val="24"/>
          <w:szCs w:val="24"/>
        </w:rPr>
        <w:t>深入</w:t>
      </w:r>
      <w:r w:rsidR="001C6B91" w:rsidRPr="003F6148">
        <w:rPr>
          <w:rFonts w:ascii="微软雅黑" w:eastAsia="微软雅黑" w:hAnsi="微软雅黑" w:cs="宋体" w:hint="eastAsia"/>
          <w:kern w:val="0"/>
          <w:sz w:val="24"/>
          <w:szCs w:val="24"/>
        </w:rPr>
        <w:t>探讨</w:t>
      </w:r>
      <w:r w:rsidR="001C6B91">
        <w:rPr>
          <w:rFonts w:ascii="微软雅黑" w:eastAsia="微软雅黑" w:hAnsi="微软雅黑" w:cs="宋体" w:hint="eastAsia"/>
          <w:kern w:val="0"/>
          <w:sz w:val="24"/>
          <w:szCs w:val="24"/>
        </w:rPr>
        <w:t>当前我国农业</w:t>
      </w:r>
      <w:r w:rsidR="00B7009A">
        <w:rPr>
          <w:rFonts w:ascii="微软雅黑" w:eastAsia="微软雅黑" w:hAnsi="微软雅黑" w:cs="宋体" w:hint="eastAsia"/>
          <w:kern w:val="0"/>
          <w:sz w:val="24"/>
          <w:szCs w:val="24"/>
        </w:rPr>
        <w:t>面临的</w:t>
      </w:r>
      <w:r w:rsidR="001C6B91">
        <w:rPr>
          <w:rFonts w:ascii="微软雅黑" w:eastAsia="微软雅黑" w:hAnsi="微软雅黑" w:cs="宋体" w:hint="eastAsia"/>
          <w:kern w:val="0"/>
          <w:sz w:val="24"/>
          <w:szCs w:val="24"/>
        </w:rPr>
        <w:t>土壤</w:t>
      </w:r>
      <w:r w:rsidR="00B7009A">
        <w:rPr>
          <w:rFonts w:ascii="微软雅黑" w:eastAsia="微软雅黑" w:hAnsi="微软雅黑" w:cs="宋体" w:hint="eastAsia"/>
          <w:kern w:val="0"/>
          <w:sz w:val="24"/>
          <w:szCs w:val="24"/>
        </w:rPr>
        <w:t>与</w:t>
      </w:r>
      <w:r w:rsidR="001C6B91">
        <w:rPr>
          <w:rFonts w:ascii="微软雅黑" w:eastAsia="微软雅黑" w:hAnsi="微软雅黑" w:cs="宋体" w:hint="eastAsia"/>
          <w:kern w:val="0"/>
          <w:sz w:val="24"/>
          <w:szCs w:val="24"/>
        </w:rPr>
        <w:t>环境</w:t>
      </w:r>
      <w:r w:rsidR="0057662A">
        <w:rPr>
          <w:rFonts w:ascii="微软雅黑" w:eastAsia="微软雅黑" w:hAnsi="微软雅黑" w:cs="宋体" w:hint="eastAsia"/>
          <w:kern w:val="0"/>
          <w:sz w:val="24"/>
          <w:szCs w:val="24"/>
        </w:rPr>
        <w:t>等</w:t>
      </w:r>
      <w:r w:rsidR="001C6B91">
        <w:rPr>
          <w:rFonts w:ascii="微软雅黑" w:eastAsia="微软雅黑" w:hAnsi="微软雅黑" w:cs="宋体" w:hint="eastAsia"/>
          <w:kern w:val="0"/>
          <w:sz w:val="24"/>
          <w:szCs w:val="24"/>
        </w:rPr>
        <w:t>问题，</w:t>
      </w:r>
      <w:r w:rsidR="00BC7241">
        <w:rPr>
          <w:rFonts w:ascii="微软雅黑" w:eastAsia="微软雅黑" w:hAnsi="微软雅黑" w:cs="宋体" w:hint="eastAsia"/>
          <w:kern w:val="0"/>
          <w:sz w:val="24"/>
          <w:szCs w:val="24"/>
        </w:rPr>
        <w:t>加强学习交流</w:t>
      </w:r>
      <w:r w:rsidR="007B3A68">
        <w:rPr>
          <w:rFonts w:ascii="微软雅黑" w:eastAsia="微软雅黑" w:hAnsi="微软雅黑" w:cs="宋体" w:hint="eastAsia"/>
          <w:kern w:val="0"/>
          <w:sz w:val="24"/>
          <w:szCs w:val="24"/>
        </w:rPr>
        <w:t>农业</w:t>
      </w:r>
      <w:r w:rsidR="00BC7241">
        <w:rPr>
          <w:rFonts w:ascii="微软雅黑" w:eastAsia="微软雅黑" w:hAnsi="微软雅黑" w:cs="宋体" w:hint="eastAsia"/>
          <w:kern w:val="0"/>
          <w:sz w:val="24"/>
          <w:szCs w:val="24"/>
        </w:rPr>
        <w:t>环境保护</w:t>
      </w:r>
      <w:r w:rsidR="00B7009A">
        <w:rPr>
          <w:rFonts w:ascii="微软雅黑" w:eastAsia="微软雅黑" w:hAnsi="微软雅黑" w:cs="宋体" w:hint="eastAsia"/>
          <w:kern w:val="0"/>
          <w:sz w:val="24"/>
          <w:szCs w:val="24"/>
        </w:rPr>
        <w:t>世界科技前沿</w:t>
      </w:r>
      <w:r w:rsidR="00BC7241">
        <w:rPr>
          <w:rFonts w:ascii="微软雅黑" w:eastAsia="微软雅黑" w:hAnsi="微软雅黑" w:cs="宋体" w:hint="eastAsia"/>
          <w:kern w:val="0"/>
          <w:sz w:val="24"/>
          <w:szCs w:val="24"/>
        </w:rPr>
        <w:t>，有力</w:t>
      </w:r>
      <w:r w:rsidR="001C6B91">
        <w:rPr>
          <w:rFonts w:ascii="微软雅黑" w:eastAsia="微软雅黑" w:hAnsi="微软雅黑" w:cs="宋体" w:hint="eastAsia"/>
          <w:kern w:val="0"/>
          <w:sz w:val="24"/>
          <w:szCs w:val="24"/>
        </w:rPr>
        <w:t>推动</w:t>
      </w:r>
      <w:r w:rsidR="009E5A80">
        <w:rPr>
          <w:rFonts w:ascii="微软雅黑" w:eastAsia="微软雅黑" w:hAnsi="微软雅黑" w:cs="宋体" w:hint="eastAsia"/>
          <w:kern w:val="0"/>
          <w:sz w:val="24"/>
          <w:szCs w:val="24"/>
        </w:rPr>
        <w:t>我国现代</w:t>
      </w:r>
      <w:r w:rsidR="001C6B91">
        <w:rPr>
          <w:rFonts w:ascii="微软雅黑" w:eastAsia="微软雅黑" w:hAnsi="微软雅黑" w:cs="宋体" w:hint="eastAsia"/>
          <w:kern w:val="0"/>
          <w:sz w:val="24"/>
          <w:szCs w:val="24"/>
        </w:rPr>
        <w:t>农业</w:t>
      </w:r>
      <w:r w:rsidR="00B7009A">
        <w:rPr>
          <w:rFonts w:ascii="微软雅黑" w:eastAsia="微软雅黑" w:hAnsi="微软雅黑" w:cs="宋体" w:hint="eastAsia"/>
          <w:kern w:val="0"/>
          <w:sz w:val="24"/>
          <w:szCs w:val="24"/>
        </w:rPr>
        <w:t>创新和</w:t>
      </w:r>
      <w:r w:rsidR="001C6B91">
        <w:rPr>
          <w:rFonts w:ascii="微软雅黑" w:eastAsia="微软雅黑" w:hAnsi="微软雅黑" w:cs="宋体" w:hint="eastAsia"/>
          <w:kern w:val="0"/>
          <w:sz w:val="24"/>
          <w:szCs w:val="24"/>
        </w:rPr>
        <w:t>绿色发展理论</w:t>
      </w:r>
      <w:r w:rsidR="00B7009A">
        <w:rPr>
          <w:rFonts w:ascii="微软雅黑" w:eastAsia="微软雅黑" w:hAnsi="微软雅黑" w:cs="宋体" w:hint="eastAsia"/>
          <w:kern w:val="0"/>
          <w:sz w:val="24"/>
          <w:szCs w:val="24"/>
        </w:rPr>
        <w:t>完善与</w:t>
      </w:r>
      <w:r w:rsidR="001C6B91" w:rsidRPr="003F6148">
        <w:rPr>
          <w:rFonts w:ascii="微软雅黑" w:eastAsia="微软雅黑" w:hAnsi="微软雅黑" w:cs="宋体" w:hint="eastAsia"/>
          <w:kern w:val="0"/>
          <w:sz w:val="24"/>
          <w:szCs w:val="24"/>
        </w:rPr>
        <w:t>技术</w:t>
      </w:r>
      <w:r w:rsidR="00B7009A">
        <w:rPr>
          <w:rFonts w:ascii="微软雅黑" w:eastAsia="微软雅黑" w:hAnsi="微软雅黑" w:cs="宋体" w:hint="eastAsia"/>
          <w:kern w:val="0"/>
          <w:sz w:val="24"/>
          <w:szCs w:val="24"/>
        </w:rPr>
        <w:t>研发</w:t>
      </w:r>
      <w:r w:rsidR="001C6B91" w:rsidRPr="003F6148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BC7241" w:rsidRPr="003F6148">
        <w:rPr>
          <w:rFonts w:ascii="微软雅黑" w:eastAsia="微软雅黑" w:hAnsi="微软雅黑" w:cs="宋体" w:hint="eastAsia"/>
          <w:kern w:val="0"/>
          <w:sz w:val="24"/>
          <w:szCs w:val="24"/>
        </w:rPr>
        <w:t>中国土壤学会和中国科学院南京土壤研究所</w:t>
      </w:r>
      <w:r w:rsidR="00BC7241">
        <w:rPr>
          <w:rFonts w:ascii="微软雅黑" w:eastAsia="微软雅黑" w:hAnsi="微软雅黑" w:cs="宋体" w:hint="eastAsia"/>
          <w:kern w:val="0"/>
          <w:sz w:val="24"/>
          <w:szCs w:val="24"/>
        </w:rPr>
        <w:t>定于</w:t>
      </w:r>
      <w:r w:rsidR="00BC7241" w:rsidRPr="003F6148">
        <w:rPr>
          <w:rFonts w:ascii="微软雅黑" w:eastAsia="微软雅黑" w:hAnsi="微软雅黑" w:cs="宋体" w:hint="eastAsia"/>
          <w:kern w:val="0"/>
          <w:sz w:val="24"/>
          <w:szCs w:val="24"/>
        </w:rPr>
        <w:t>2018年10月14日至18日</w:t>
      </w:r>
      <w:r w:rsidR="00BC7241">
        <w:rPr>
          <w:rFonts w:ascii="微软雅黑" w:eastAsia="微软雅黑" w:hAnsi="微软雅黑" w:cs="宋体" w:hint="eastAsia"/>
          <w:kern w:val="0"/>
          <w:sz w:val="24"/>
          <w:szCs w:val="24"/>
        </w:rPr>
        <w:t>在</w:t>
      </w:r>
      <w:r w:rsidR="00BC7241" w:rsidRPr="003F6148">
        <w:rPr>
          <w:rFonts w:ascii="微软雅黑" w:eastAsia="微软雅黑" w:hAnsi="微软雅黑" w:cs="宋体" w:hint="eastAsia"/>
          <w:kern w:val="0"/>
          <w:sz w:val="24"/>
          <w:szCs w:val="24"/>
        </w:rPr>
        <w:t>江苏南京召开</w:t>
      </w:r>
      <w:r w:rsidR="00BC7241">
        <w:rPr>
          <w:rFonts w:ascii="微软雅黑" w:eastAsia="微软雅黑" w:hAnsi="微软雅黑" w:cs="宋体" w:hint="eastAsia"/>
          <w:kern w:val="0"/>
          <w:sz w:val="24"/>
          <w:szCs w:val="24"/>
        </w:rPr>
        <w:t>“</w:t>
      </w:r>
      <w:r w:rsidR="00BC7241" w:rsidRPr="003F6148">
        <w:rPr>
          <w:rFonts w:ascii="微软雅黑" w:eastAsia="微软雅黑" w:hAnsi="微软雅黑" w:cs="宋体" w:hint="eastAsia"/>
          <w:kern w:val="0"/>
          <w:sz w:val="24"/>
          <w:szCs w:val="24"/>
        </w:rPr>
        <w:t>第11</w:t>
      </w:r>
      <w:r w:rsidR="00BC7241">
        <w:rPr>
          <w:rFonts w:ascii="微软雅黑" w:eastAsia="微软雅黑" w:hAnsi="微软雅黑" w:cs="宋体" w:hint="eastAsia"/>
          <w:kern w:val="0"/>
          <w:sz w:val="24"/>
          <w:szCs w:val="24"/>
        </w:rPr>
        <w:t>届农业与环境国际学术研讨会”（</w:t>
      </w:r>
      <w:r w:rsidR="00BC7241" w:rsidRPr="00BC7241">
        <w:rPr>
          <w:rFonts w:ascii="微软雅黑" w:eastAsia="微软雅黑" w:hAnsi="微软雅黑" w:cs="宋体"/>
          <w:kern w:val="0"/>
          <w:sz w:val="24"/>
          <w:szCs w:val="24"/>
        </w:rPr>
        <w:t>11</w:t>
      </w:r>
      <w:r w:rsidR="00BC7241" w:rsidRPr="00BC7241">
        <w:rPr>
          <w:rFonts w:ascii="微软雅黑" w:eastAsia="微软雅黑" w:hAnsi="微软雅黑" w:cs="宋体"/>
          <w:kern w:val="0"/>
          <w:sz w:val="24"/>
          <w:szCs w:val="24"/>
          <w:vertAlign w:val="superscript"/>
        </w:rPr>
        <w:t>th</w:t>
      </w:r>
      <w:r w:rsidR="00BC7241" w:rsidRPr="00BC7241">
        <w:rPr>
          <w:rFonts w:ascii="微软雅黑" w:eastAsia="微软雅黑" w:hAnsi="微软雅黑" w:cs="宋体"/>
          <w:kern w:val="0"/>
          <w:sz w:val="24"/>
          <w:szCs w:val="24"/>
        </w:rPr>
        <w:t xml:space="preserve"> International Symposium on Agriculture and the Environment</w:t>
      </w:r>
      <w:r w:rsidR="00BC7241">
        <w:rPr>
          <w:rFonts w:ascii="微软雅黑" w:eastAsia="微软雅黑" w:hAnsi="微软雅黑" w:cs="宋体" w:hint="eastAsia"/>
          <w:kern w:val="0"/>
          <w:sz w:val="24"/>
          <w:szCs w:val="24"/>
        </w:rPr>
        <w:t>）。</w:t>
      </w:r>
      <w:r w:rsidR="00BC7241" w:rsidRPr="00D34EDC">
        <w:rPr>
          <w:rFonts w:ascii="微软雅黑" w:eastAsia="微软雅黑" w:hAnsi="微软雅黑" w:cs="宋体" w:hint="eastAsia"/>
          <w:kern w:val="0"/>
          <w:sz w:val="24"/>
          <w:szCs w:val="24"/>
        </w:rPr>
        <w:t>农业与环境国际研讨会</w:t>
      </w:r>
      <w:r w:rsidR="0057662A">
        <w:rPr>
          <w:rFonts w:ascii="微软雅黑" w:eastAsia="微软雅黑" w:hAnsi="微软雅黑" w:cs="宋体" w:hint="eastAsia"/>
          <w:kern w:val="0"/>
          <w:sz w:val="24"/>
          <w:szCs w:val="24"/>
        </w:rPr>
        <w:t>由国际学界发起，每两年举办1次，</w:t>
      </w:r>
      <w:r w:rsidR="00B7009A">
        <w:rPr>
          <w:rFonts w:ascii="微软雅黑" w:eastAsia="微软雅黑" w:hAnsi="微软雅黑" w:cs="宋体" w:hint="eastAsia"/>
          <w:kern w:val="0"/>
          <w:sz w:val="24"/>
          <w:szCs w:val="24"/>
        </w:rPr>
        <w:t>自1998年起</w:t>
      </w:r>
      <w:r w:rsidR="0057662A">
        <w:rPr>
          <w:rFonts w:ascii="微软雅黑" w:eastAsia="微软雅黑" w:hAnsi="微软雅黑" w:cs="宋体" w:hint="eastAsia"/>
          <w:kern w:val="0"/>
          <w:sz w:val="24"/>
          <w:szCs w:val="24"/>
        </w:rPr>
        <w:t>至今</w:t>
      </w:r>
      <w:r w:rsidR="00D34EDC" w:rsidRPr="00D34EDC">
        <w:rPr>
          <w:rFonts w:ascii="微软雅黑" w:eastAsia="微软雅黑" w:hAnsi="微软雅黑" w:cs="宋体" w:hint="eastAsia"/>
          <w:kern w:val="0"/>
          <w:sz w:val="24"/>
          <w:szCs w:val="24"/>
        </w:rPr>
        <w:t>已</w:t>
      </w:r>
      <w:r w:rsidR="00CB3FDB">
        <w:rPr>
          <w:rFonts w:ascii="微软雅黑" w:eastAsia="微软雅黑" w:hAnsi="微软雅黑" w:cs="宋体" w:hint="eastAsia"/>
          <w:kern w:val="0"/>
          <w:sz w:val="24"/>
          <w:szCs w:val="24"/>
        </w:rPr>
        <w:t>在欧美洲等国家</w:t>
      </w:r>
      <w:r w:rsidR="00D34EDC" w:rsidRPr="00D34EDC">
        <w:rPr>
          <w:rFonts w:ascii="微软雅黑" w:eastAsia="微软雅黑" w:hAnsi="微软雅黑" w:cs="宋体" w:hint="eastAsia"/>
          <w:kern w:val="0"/>
          <w:sz w:val="24"/>
          <w:szCs w:val="24"/>
        </w:rPr>
        <w:t>举办10届</w:t>
      </w:r>
      <w:r w:rsidR="00BC7241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  <w:r w:rsidR="009E5A80">
        <w:rPr>
          <w:rFonts w:ascii="微软雅黑" w:eastAsia="微软雅黑" w:hAnsi="微软雅黑" w:cs="宋体" w:hint="eastAsia"/>
          <w:kern w:val="0"/>
          <w:sz w:val="24"/>
          <w:szCs w:val="24"/>
        </w:rPr>
        <w:t>此次会议为</w:t>
      </w:r>
      <w:r w:rsidR="00BC7241">
        <w:rPr>
          <w:rFonts w:ascii="微软雅黑" w:eastAsia="微软雅黑" w:hAnsi="微软雅黑" w:cs="宋体" w:hint="eastAsia"/>
          <w:kern w:val="0"/>
          <w:sz w:val="24"/>
          <w:szCs w:val="24"/>
        </w:rPr>
        <w:t>首次在中国召开，</w:t>
      </w:r>
      <w:r w:rsidR="00BB5260">
        <w:rPr>
          <w:rFonts w:ascii="微软雅黑" w:eastAsia="微软雅黑" w:hAnsi="微软雅黑" w:cs="宋体" w:hint="eastAsia"/>
          <w:kern w:val="0"/>
          <w:sz w:val="24"/>
          <w:szCs w:val="24"/>
        </w:rPr>
        <w:t>大会主题</w:t>
      </w:r>
      <w:r w:rsidR="00301F99" w:rsidRPr="003F6148">
        <w:rPr>
          <w:rFonts w:ascii="微软雅黑" w:eastAsia="微软雅黑" w:hAnsi="微软雅黑" w:cs="宋体" w:hint="eastAsia"/>
          <w:kern w:val="0"/>
          <w:sz w:val="24"/>
          <w:szCs w:val="24"/>
        </w:rPr>
        <w:t>为：</w:t>
      </w:r>
      <w:r w:rsidR="00301F99" w:rsidRPr="00366FA2">
        <w:rPr>
          <w:rFonts w:ascii="微软雅黑" w:eastAsia="微软雅黑" w:hAnsi="微软雅黑" w:hint="eastAsia"/>
          <w:b/>
          <w:color w:val="006600"/>
          <w:sz w:val="28"/>
          <w:szCs w:val="28"/>
        </w:rPr>
        <w:t>创新农业科技，应对环境变化!</w:t>
      </w:r>
      <w:r w:rsidR="00301F99" w:rsidRPr="003F614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9E5A80" w:rsidRPr="009E5A80">
        <w:rPr>
          <w:rFonts w:ascii="微软雅黑" w:eastAsia="微软雅黑" w:hAnsi="微软雅黑" w:cs="宋体" w:hint="eastAsia"/>
          <w:kern w:val="0"/>
          <w:sz w:val="24"/>
          <w:szCs w:val="24"/>
        </w:rPr>
        <w:t>欢迎国内外同行相聚金陵古都</w:t>
      </w:r>
      <w:r w:rsidR="009E5A80">
        <w:rPr>
          <w:rFonts w:ascii="微软雅黑" w:eastAsia="微软雅黑" w:hAnsi="微软雅黑" w:cs="宋体" w:hint="eastAsia"/>
          <w:kern w:val="0"/>
          <w:sz w:val="24"/>
          <w:szCs w:val="24"/>
        </w:rPr>
        <w:t>！</w:t>
      </w:r>
    </w:p>
    <w:p w:rsidR="007A72B3" w:rsidRDefault="003F6148" w:rsidP="007639BA">
      <w:pPr>
        <w:spacing w:before="100" w:beforeAutospacing="1" w:line="500" w:lineRule="exact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3F6148">
        <w:rPr>
          <w:rFonts w:ascii="微软雅黑" w:eastAsia="微软雅黑" w:hAnsi="微软雅黑" w:cs="宋体" w:hint="eastAsia"/>
          <w:kern w:val="0"/>
          <w:sz w:val="24"/>
          <w:szCs w:val="24"/>
        </w:rPr>
        <w:t>现将有关事项通知</w:t>
      </w:r>
      <w:r w:rsidR="00837686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r w:rsidR="00837686">
        <w:rPr>
          <w:rFonts w:ascii="微软雅黑" w:eastAsia="微软雅黑" w:hAnsi="微软雅黑" w:cs="宋体"/>
          <w:kern w:val="0"/>
          <w:sz w:val="24"/>
          <w:szCs w:val="24"/>
        </w:rPr>
        <w:t>第二轮）</w:t>
      </w:r>
      <w:r w:rsidRPr="003F6148">
        <w:rPr>
          <w:rFonts w:ascii="微软雅黑" w:eastAsia="微软雅黑" w:hAnsi="微软雅黑" w:cs="宋体" w:hint="eastAsia"/>
          <w:kern w:val="0"/>
          <w:sz w:val="24"/>
          <w:szCs w:val="24"/>
        </w:rPr>
        <w:t>如下：</w:t>
      </w:r>
    </w:p>
    <w:p w:rsidR="00D5519E" w:rsidRPr="003F6148" w:rsidRDefault="00D5519E" w:rsidP="007639BA">
      <w:pPr>
        <w:spacing w:before="100" w:beforeAutospacing="1" w:line="500" w:lineRule="exact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301F99" w:rsidRDefault="003F6148" w:rsidP="003F6148">
      <w:pPr>
        <w:pStyle w:val="a5"/>
        <w:numPr>
          <w:ilvl w:val="0"/>
          <w:numId w:val="1"/>
        </w:numPr>
        <w:spacing w:before="100" w:beforeAutospacing="1" w:after="100" w:afterAutospacing="1" w:line="360" w:lineRule="exact"/>
        <w:ind w:firstLineChars="0"/>
        <w:rPr>
          <w:rFonts w:ascii="微软雅黑" w:eastAsia="微软雅黑" w:hAnsi="微软雅黑" w:cs="宋体"/>
          <w:b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会议</w:t>
      </w:r>
      <w:r w:rsidRPr="003F6148"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议题：</w:t>
      </w:r>
    </w:p>
    <w:p w:rsidR="003F6148" w:rsidRDefault="003F6148" w:rsidP="003F6148">
      <w:pPr>
        <w:pStyle w:val="a5"/>
        <w:widowControl/>
        <w:numPr>
          <w:ilvl w:val="0"/>
          <w:numId w:val="2"/>
        </w:numPr>
        <w:spacing w:line="400" w:lineRule="exact"/>
        <w:ind w:rightChars="-94" w:right="-197" w:firstLineChars="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E87670">
        <w:rPr>
          <w:rFonts w:ascii="Times New Roman" w:eastAsia="微软雅黑" w:hAnsi="Times New Roman" w:cs="Times New Roman"/>
          <w:kern w:val="0"/>
          <w:sz w:val="24"/>
          <w:szCs w:val="24"/>
        </w:rPr>
        <w:t>农业水土保持与土壤肥力</w:t>
      </w:r>
      <w:r w:rsidRPr="00E87670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    </w:t>
      </w:r>
    </w:p>
    <w:p w:rsidR="003F6148" w:rsidRDefault="003F6148" w:rsidP="003F6148">
      <w:pPr>
        <w:pStyle w:val="a5"/>
        <w:widowControl/>
        <w:numPr>
          <w:ilvl w:val="0"/>
          <w:numId w:val="2"/>
        </w:numPr>
        <w:spacing w:line="400" w:lineRule="exact"/>
        <w:ind w:rightChars="-94" w:right="-197" w:firstLineChars="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3F6148">
        <w:rPr>
          <w:rFonts w:ascii="Times New Roman" w:eastAsia="微软雅黑" w:hAnsi="Times New Roman" w:cs="Times New Roman"/>
          <w:kern w:val="0"/>
          <w:sz w:val="24"/>
          <w:szCs w:val="24"/>
        </w:rPr>
        <w:t>农业碳氮</w:t>
      </w:r>
      <w:r w:rsidR="008205AA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磷</w:t>
      </w:r>
      <w:r w:rsidRPr="003F6148">
        <w:rPr>
          <w:rFonts w:ascii="Times New Roman" w:eastAsia="微软雅黑" w:hAnsi="Times New Roman" w:cs="Times New Roman"/>
          <w:kern w:val="0"/>
          <w:sz w:val="24"/>
          <w:szCs w:val="24"/>
        </w:rPr>
        <w:t>循环与</w:t>
      </w:r>
      <w:r w:rsidR="00C85BE2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环境</w:t>
      </w:r>
      <w:r w:rsidRPr="003F6148">
        <w:rPr>
          <w:rFonts w:ascii="Times New Roman" w:eastAsia="微软雅黑" w:hAnsi="Times New Roman" w:cs="Times New Roman"/>
          <w:kern w:val="0"/>
          <w:sz w:val="24"/>
          <w:szCs w:val="24"/>
        </w:rPr>
        <w:t>变化</w:t>
      </w:r>
      <w:r w:rsidRPr="003F6148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    </w:t>
      </w:r>
    </w:p>
    <w:p w:rsidR="003F6148" w:rsidRDefault="003F6148" w:rsidP="003F6148">
      <w:pPr>
        <w:pStyle w:val="a5"/>
        <w:widowControl/>
        <w:numPr>
          <w:ilvl w:val="0"/>
          <w:numId w:val="2"/>
        </w:numPr>
        <w:spacing w:line="400" w:lineRule="exact"/>
        <w:ind w:rightChars="-94" w:right="-197" w:firstLineChars="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3F6148">
        <w:rPr>
          <w:rFonts w:ascii="Times New Roman" w:eastAsia="微软雅黑" w:hAnsi="Times New Roman" w:cs="Times New Roman"/>
          <w:kern w:val="0"/>
          <w:sz w:val="24"/>
          <w:szCs w:val="24"/>
        </w:rPr>
        <w:t>农业废弃物的资源化利用</w:t>
      </w:r>
      <w:r w:rsidRPr="003F6148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    </w:t>
      </w:r>
    </w:p>
    <w:p w:rsidR="003F6148" w:rsidRDefault="003F6148" w:rsidP="003F6148">
      <w:pPr>
        <w:pStyle w:val="a5"/>
        <w:widowControl/>
        <w:numPr>
          <w:ilvl w:val="0"/>
          <w:numId w:val="2"/>
        </w:numPr>
        <w:spacing w:line="400" w:lineRule="exact"/>
        <w:ind w:rightChars="-94" w:right="-197" w:firstLineChars="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3F6148">
        <w:rPr>
          <w:rFonts w:ascii="Times New Roman" w:eastAsia="微软雅黑" w:hAnsi="Times New Roman" w:cs="Times New Roman"/>
          <w:kern w:val="0"/>
          <w:sz w:val="24"/>
          <w:szCs w:val="24"/>
        </w:rPr>
        <w:t>农业土壤环境与污染修复</w:t>
      </w:r>
      <w:r w:rsidRPr="003F6148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   </w:t>
      </w:r>
    </w:p>
    <w:p w:rsidR="003F6148" w:rsidRDefault="003F6148" w:rsidP="003F6148">
      <w:pPr>
        <w:pStyle w:val="a5"/>
        <w:widowControl/>
        <w:numPr>
          <w:ilvl w:val="0"/>
          <w:numId w:val="2"/>
        </w:numPr>
        <w:spacing w:line="400" w:lineRule="exact"/>
        <w:ind w:rightChars="-94" w:right="-197" w:firstLineChars="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3F6148">
        <w:rPr>
          <w:rFonts w:ascii="Times New Roman" w:eastAsia="微软雅黑" w:hAnsi="Times New Roman" w:cs="Times New Roman"/>
          <w:kern w:val="0"/>
          <w:sz w:val="24"/>
          <w:szCs w:val="24"/>
        </w:rPr>
        <w:t>果菜与设施农业环境问题</w:t>
      </w:r>
      <w:r w:rsidRPr="003F6148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   </w:t>
      </w:r>
    </w:p>
    <w:p w:rsidR="00C11BA2" w:rsidRDefault="003F6148" w:rsidP="003F6148">
      <w:pPr>
        <w:pStyle w:val="a5"/>
        <w:widowControl/>
        <w:numPr>
          <w:ilvl w:val="0"/>
          <w:numId w:val="2"/>
        </w:numPr>
        <w:spacing w:line="400" w:lineRule="exact"/>
        <w:ind w:rightChars="-94" w:right="-197" w:firstLineChars="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3F6148">
        <w:rPr>
          <w:rFonts w:ascii="Times New Roman" w:eastAsia="微软雅黑" w:hAnsi="Times New Roman" w:cs="Times New Roman"/>
          <w:kern w:val="0"/>
          <w:sz w:val="24"/>
          <w:szCs w:val="24"/>
        </w:rPr>
        <w:t>农业面源污染监测与防控</w:t>
      </w:r>
      <w:r w:rsidRPr="003F6148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   </w:t>
      </w:r>
    </w:p>
    <w:p w:rsidR="00C11BA2" w:rsidRDefault="00C11BA2">
      <w:pPr>
        <w:widowControl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>
        <w:rPr>
          <w:rFonts w:ascii="Times New Roman" w:eastAsia="微软雅黑" w:hAnsi="Times New Roman" w:cs="Times New Roman"/>
          <w:kern w:val="0"/>
          <w:sz w:val="24"/>
          <w:szCs w:val="24"/>
        </w:rPr>
        <w:br w:type="page"/>
      </w:r>
    </w:p>
    <w:p w:rsidR="003F6148" w:rsidRDefault="003F6148" w:rsidP="00551552">
      <w:pPr>
        <w:pStyle w:val="a5"/>
        <w:numPr>
          <w:ilvl w:val="0"/>
          <w:numId w:val="1"/>
        </w:numPr>
        <w:spacing w:before="100" w:beforeAutospacing="1" w:after="100" w:afterAutospacing="1" w:line="360" w:lineRule="exact"/>
        <w:ind w:firstLineChars="0"/>
        <w:rPr>
          <w:rFonts w:ascii="微软雅黑" w:eastAsia="微软雅黑" w:hAnsi="微软雅黑" w:cs="宋体"/>
          <w:b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4"/>
        </w:rPr>
        <w:lastRenderedPageBreak/>
        <w:t>会议组织委员会：</w:t>
      </w:r>
    </w:p>
    <w:p w:rsidR="003F6148" w:rsidRDefault="003F6148" w:rsidP="00BB7EDA">
      <w:pPr>
        <w:pStyle w:val="a5"/>
        <w:numPr>
          <w:ilvl w:val="0"/>
          <w:numId w:val="3"/>
        </w:numPr>
        <w:spacing w:before="100" w:beforeAutospacing="1" w:after="100" w:afterAutospacing="1" w:line="400" w:lineRule="exact"/>
        <w:ind w:firstLineChars="0"/>
        <w:rPr>
          <w:rFonts w:ascii="微软雅黑" w:eastAsia="微软雅黑" w:hAnsi="微软雅黑" w:cs="宋体"/>
          <w:kern w:val="0"/>
          <w:sz w:val="24"/>
          <w:szCs w:val="24"/>
        </w:rPr>
      </w:pPr>
      <w:r w:rsidRPr="003F6148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主席：</w:t>
      </w:r>
      <w:r w:rsidRPr="003F6148">
        <w:rPr>
          <w:rFonts w:ascii="微软雅黑" w:eastAsia="微软雅黑" w:hAnsi="微软雅黑" w:cs="宋体" w:hint="eastAsia"/>
          <w:kern w:val="0"/>
          <w:sz w:val="24"/>
          <w:szCs w:val="24"/>
        </w:rPr>
        <w:t>颜晓元</w:t>
      </w:r>
      <w:r w:rsidR="0043347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研究员，</w:t>
      </w:r>
      <w:r w:rsidRPr="003F6148">
        <w:rPr>
          <w:rFonts w:ascii="微软雅黑" w:eastAsia="微软雅黑" w:hAnsi="微软雅黑" w:cs="宋体" w:hint="eastAsia"/>
          <w:kern w:val="0"/>
          <w:sz w:val="24"/>
          <w:szCs w:val="24"/>
        </w:rPr>
        <w:t>中国科学院南京土壤研究所</w:t>
      </w:r>
    </w:p>
    <w:p w:rsidR="003F6148" w:rsidRDefault="003F6148" w:rsidP="00BB7EDA">
      <w:pPr>
        <w:pStyle w:val="a5"/>
        <w:numPr>
          <w:ilvl w:val="0"/>
          <w:numId w:val="3"/>
        </w:numPr>
        <w:spacing w:before="100" w:beforeAutospacing="1" w:after="100" w:afterAutospacing="1" w:line="400" w:lineRule="exact"/>
        <w:ind w:firstLineChars="0"/>
        <w:rPr>
          <w:rFonts w:ascii="微软雅黑" w:eastAsia="微软雅黑" w:hAnsi="微软雅黑" w:cs="宋体"/>
          <w:kern w:val="0"/>
          <w:sz w:val="24"/>
          <w:szCs w:val="24"/>
        </w:rPr>
      </w:pPr>
      <w:r w:rsidRPr="003F6148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秘书长：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王慎强</w:t>
      </w:r>
      <w:r w:rsidR="00433478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研究员，</w:t>
      </w:r>
      <w:r w:rsidR="00BB7EDA" w:rsidRPr="00BB7EDA">
        <w:rPr>
          <w:rFonts w:ascii="微软雅黑" w:eastAsia="微软雅黑" w:hAnsi="微软雅黑" w:cs="宋体" w:hint="eastAsia"/>
          <w:kern w:val="0"/>
          <w:sz w:val="24"/>
          <w:szCs w:val="24"/>
        </w:rPr>
        <w:t>土壤养分管理国家工程实验室</w:t>
      </w:r>
    </w:p>
    <w:p w:rsidR="00BB7EDA" w:rsidRPr="00551552" w:rsidRDefault="00BB7EDA" w:rsidP="00BB7EDA">
      <w:pPr>
        <w:pStyle w:val="a5"/>
        <w:numPr>
          <w:ilvl w:val="0"/>
          <w:numId w:val="3"/>
        </w:numPr>
        <w:spacing w:before="100" w:beforeAutospacing="1" w:line="400" w:lineRule="exact"/>
        <w:ind w:firstLineChars="0"/>
        <w:rPr>
          <w:rFonts w:ascii="微软雅黑" w:eastAsia="微软雅黑" w:hAnsi="微软雅黑" w:cs="宋体"/>
          <w:kern w:val="0"/>
          <w:sz w:val="24"/>
          <w:szCs w:val="24"/>
        </w:rPr>
      </w:pPr>
      <w:r w:rsidRPr="00BB7ED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委员：</w:t>
      </w:r>
    </w:p>
    <w:p w:rsidR="00433478" w:rsidRDefault="00837686" w:rsidP="00433478">
      <w:pPr>
        <w:pStyle w:val="a5"/>
        <w:spacing w:line="360" w:lineRule="exact"/>
        <w:ind w:left="1140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杜昌文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 w:rsidRPr="007639BA">
        <w:rPr>
          <w:rFonts w:ascii="微软雅黑" w:eastAsia="微软雅黑" w:hAnsi="微软雅黑" w:cs="宋体" w:hint="eastAsia"/>
          <w:kern w:val="0"/>
          <w:sz w:val="24"/>
          <w:szCs w:val="24"/>
        </w:rPr>
        <w:t>土壤养分管理国家工程实验室</w:t>
      </w:r>
    </w:p>
    <w:p w:rsidR="00837686" w:rsidRDefault="00837686" w:rsidP="00837686">
      <w:pPr>
        <w:spacing w:line="360" w:lineRule="exact"/>
        <w:ind w:firstLineChars="475" w:firstLine="114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李玉顺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岳</w:t>
      </w:r>
      <w:r>
        <w:rPr>
          <w:rFonts w:ascii="微软雅黑" w:eastAsia="微软雅黑" w:hAnsi="微软雅黑" w:cs="宋体"/>
          <w:kern w:val="0"/>
          <w:sz w:val="24"/>
          <w:szCs w:val="24"/>
        </w:rPr>
        <w:t>艳军，</w:t>
      </w:r>
      <w:r w:rsidRPr="002B6EE9">
        <w:rPr>
          <w:rFonts w:ascii="微软雅黑" w:eastAsia="微软雅黑" w:hAnsi="微软雅黑" w:cs="宋体" w:hint="eastAsia"/>
          <w:kern w:val="0"/>
          <w:sz w:val="24"/>
          <w:szCs w:val="24"/>
        </w:rPr>
        <w:t>河南心连心化肥有限公司</w:t>
      </w:r>
    </w:p>
    <w:p w:rsidR="00BB7EDA" w:rsidRDefault="00BB7EDA" w:rsidP="00BB7EDA">
      <w:pPr>
        <w:pStyle w:val="a5"/>
        <w:spacing w:line="360" w:lineRule="exact"/>
        <w:ind w:left="1140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薛利红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江苏省农业科学院</w:t>
      </w:r>
    </w:p>
    <w:p w:rsidR="00837686" w:rsidRDefault="00837686" w:rsidP="00837686">
      <w:pPr>
        <w:pStyle w:val="a5"/>
        <w:spacing w:line="360" w:lineRule="exact"/>
        <w:ind w:left="1140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于寒青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中国</w:t>
      </w:r>
      <w:r w:rsidRPr="00BB235C">
        <w:rPr>
          <w:rFonts w:ascii="微软雅黑" w:eastAsia="微软雅黑" w:hAnsi="微软雅黑" w:cs="宋体" w:hint="eastAsia"/>
          <w:kern w:val="0"/>
          <w:sz w:val="24"/>
          <w:szCs w:val="24"/>
        </w:rPr>
        <w:t>农科院农业环境与可持续发展研究所</w:t>
      </w:r>
    </w:p>
    <w:p w:rsidR="00BB7EDA" w:rsidRDefault="00BB7EDA" w:rsidP="00BB7EDA">
      <w:pPr>
        <w:pStyle w:val="a5"/>
        <w:spacing w:line="360" w:lineRule="exact"/>
        <w:ind w:left="1140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罗春侠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江苏省土壤学会</w:t>
      </w:r>
    </w:p>
    <w:p w:rsidR="00BB7EDA" w:rsidRDefault="00BB7EDA" w:rsidP="00BB7EDA">
      <w:pPr>
        <w:pStyle w:val="a5"/>
        <w:spacing w:line="360" w:lineRule="exact"/>
        <w:ind w:left="1140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李无双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 w:rsidR="00F20769">
        <w:rPr>
          <w:rFonts w:ascii="微软雅黑" w:eastAsia="微软雅黑" w:hAnsi="微软雅黑" w:cs="宋体" w:hint="eastAsia"/>
          <w:kern w:val="0"/>
          <w:sz w:val="24"/>
          <w:szCs w:val="24"/>
        </w:rPr>
        <w:t>《</w:t>
      </w:r>
      <w:r w:rsidRPr="00BB7EDA">
        <w:rPr>
          <w:rFonts w:ascii="微软雅黑" w:eastAsia="微软雅黑" w:hAnsi="微软雅黑" w:cs="宋体" w:hint="eastAsia"/>
          <w:kern w:val="0"/>
          <w:sz w:val="24"/>
          <w:szCs w:val="24"/>
        </w:rPr>
        <w:t>农业环境科学学报</w:t>
      </w:r>
      <w:r w:rsidR="00F20769">
        <w:rPr>
          <w:rFonts w:ascii="微软雅黑" w:eastAsia="微软雅黑" w:hAnsi="微软雅黑" w:cs="宋体" w:hint="eastAsia"/>
          <w:kern w:val="0"/>
          <w:sz w:val="24"/>
          <w:szCs w:val="24"/>
        </w:rPr>
        <w:t>》</w:t>
      </w:r>
      <w:r w:rsidRPr="00BB7EDA">
        <w:rPr>
          <w:rFonts w:ascii="微软雅黑" w:eastAsia="微软雅黑" w:hAnsi="微软雅黑" w:cs="宋体" w:hint="eastAsia"/>
          <w:kern w:val="0"/>
          <w:sz w:val="24"/>
          <w:szCs w:val="24"/>
        </w:rPr>
        <w:t>编辑部</w:t>
      </w:r>
    </w:p>
    <w:p w:rsidR="00BB7EDA" w:rsidRDefault="00BB7EDA" w:rsidP="00BB7EDA">
      <w:pPr>
        <w:pStyle w:val="a5"/>
        <w:spacing w:line="360" w:lineRule="exact"/>
        <w:ind w:left="1140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党</w:t>
      </w:r>
      <w:r w:rsidR="007B5872"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 xml:space="preserve">  </w:t>
      </w: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琦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 w:rsidRPr="00BB7EDA">
        <w:rPr>
          <w:rFonts w:ascii="微软雅黑" w:eastAsia="微软雅黑" w:hAnsi="微软雅黑" w:cs="宋体" w:hint="eastAsia"/>
          <w:kern w:val="0"/>
          <w:sz w:val="24"/>
          <w:szCs w:val="24"/>
        </w:rPr>
        <w:t>土壤与农业可持续发展国家重点实验室</w:t>
      </w:r>
    </w:p>
    <w:p w:rsidR="00BB7EDA" w:rsidRDefault="00BB7EDA" w:rsidP="00BB7EDA">
      <w:pPr>
        <w:pStyle w:val="a5"/>
        <w:spacing w:line="360" w:lineRule="exact"/>
        <w:ind w:left="1140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李秀华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 w:rsidRPr="00BB7EDA">
        <w:rPr>
          <w:rFonts w:ascii="微软雅黑" w:eastAsia="微软雅黑" w:hAnsi="微软雅黑" w:cs="宋体" w:hint="eastAsia"/>
          <w:kern w:val="0"/>
          <w:sz w:val="24"/>
          <w:szCs w:val="24"/>
        </w:rPr>
        <w:t>中国科学院土壤环境与污染修复重点实验室</w:t>
      </w:r>
    </w:p>
    <w:p w:rsidR="002B6EE9" w:rsidRDefault="007E39CF" w:rsidP="002B6EE9">
      <w:pPr>
        <w:pStyle w:val="a5"/>
        <w:spacing w:line="360" w:lineRule="exact"/>
        <w:ind w:left="1140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周伟、</w:t>
      </w:r>
      <w:r w:rsidR="00BB7EDA"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王书伟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 w:rsidR="00BB7EDA" w:rsidRPr="00BB7EDA">
        <w:rPr>
          <w:rFonts w:ascii="微软雅黑" w:eastAsia="微软雅黑" w:hAnsi="微软雅黑" w:cs="宋体" w:hint="eastAsia"/>
          <w:kern w:val="0"/>
          <w:sz w:val="24"/>
          <w:szCs w:val="24"/>
        </w:rPr>
        <w:t>江苏常熟农田生态系统国家野外科学观测研究站</w:t>
      </w:r>
    </w:p>
    <w:p w:rsidR="00837686" w:rsidRDefault="00A7191E" w:rsidP="00A7191E">
      <w:pPr>
        <w:pStyle w:val="a5"/>
        <w:spacing w:line="360" w:lineRule="exact"/>
        <w:ind w:left="1140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马力、周虎、单军、闵炬、张广斌、汪玉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 w:rsidRPr="00A7191E">
        <w:rPr>
          <w:rFonts w:ascii="微软雅黑" w:eastAsia="微软雅黑" w:hAnsi="微软雅黑" w:cs="宋体" w:hint="eastAsia"/>
          <w:kern w:val="0"/>
          <w:sz w:val="24"/>
          <w:szCs w:val="24"/>
        </w:rPr>
        <w:t>中国科学院南京土壤研究所</w:t>
      </w:r>
    </w:p>
    <w:p w:rsidR="00A7191E" w:rsidRPr="00A7191E" w:rsidRDefault="00837686" w:rsidP="00A7191E">
      <w:pPr>
        <w:pStyle w:val="a5"/>
        <w:spacing w:line="360" w:lineRule="exact"/>
        <w:ind w:left="1140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程</w:t>
      </w:r>
      <w:r w:rsidR="007639BA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 xml:space="preserve">  </w:t>
      </w: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谊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>
        <w:rPr>
          <w:rFonts w:ascii="微软雅黑" w:eastAsia="微软雅黑" w:hAnsi="微软雅黑" w:cs="宋体"/>
          <w:kern w:val="0"/>
          <w:sz w:val="24"/>
          <w:szCs w:val="24"/>
        </w:rPr>
        <w:t>南京师范大学</w:t>
      </w:r>
    </w:p>
    <w:p w:rsidR="004B49D0" w:rsidRDefault="004B49D0" w:rsidP="004B49D0">
      <w:pPr>
        <w:pStyle w:val="a5"/>
        <w:numPr>
          <w:ilvl w:val="0"/>
          <w:numId w:val="1"/>
        </w:numPr>
        <w:spacing w:before="100" w:beforeAutospacing="1" w:after="100" w:afterAutospacing="1" w:line="360" w:lineRule="exact"/>
        <w:ind w:firstLineChars="0"/>
        <w:rPr>
          <w:rFonts w:ascii="微软雅黑" w:eastAsia="微软雅黑" w:hAnsi="微软雅黑" w:cs="宋体"/>
          <w:b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会议科学委员会：</w:t>
      </w:r>
    </w:p>
    <w:p w:rsidR="004B49D0" w:rsidRDefault="00160DFE" w:rsidP="004B49D0">
      <w:pPr>
        <w:pStyle w:val="a5"/>
        <w:numPr>
          <w:ilvl w:val="0"/>
          <w:numId w:val="4"/>
        </w:numPr>
        <w:tabs>
          <w:tab w:val="left" w:pos="1008"/>
        </w:tabs>
        <w:spacing w:line="360" w:lineRule="exact"/>
        <w:ind w:left="993" w:firstLineChars="0" w:hanging="284"/>
        <w:rPr>
          <w:rFonts w:ascii="微软雅黑" w:eastAsia="微软雅黑" w:hAnsi="微软雅黑" w:cs="宋体"/>
          <w:kern w:val="0"/>
          <w:sz w:val="24"/>
          <w:szCs w:val="24"/>
        </w:rPr>
      </w:pPr>
      <w:r w:rsidRPr="00160DFE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主席：</w:t>
      </w:r>
      <w:r w:rsidR="00A7191E"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朱兆良</w:t>
      </w:r>
      <w:r w:rsidR="00C12943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AF73DE">
        <w:rPr>
          <w:rFonts w:ascii="微软雅黑" w:eastAsia="微软雅黑" w:hAnsi="微软雅黑" w:cs="宋体" w:hint="eastAsia"/>
          <w:kern w:val="0"/>
          <w:sz w:val="24"/>
          <w:szCs w:val="24"/>
        </w:rPr>
        <w:t>院士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="004B49D0" w:rsidRPr="004B49D0">
        <w:rPr>
          <w:rFonts w:ascii="微软雅黑" w:eastAsia="微软雅黑" w:hAnsi="微软雅黑" w:cs="宋体" w:hint="eastAsia"/>
          <w:kern w:val="0"/>
          <w:sz w:val="24"/>
          <w:szCs w:val="24"/>
        </w:rPr>
        <w:t>中国科学院南京土壤研究所</w:t>
      </w:r>
    </w:p>
    <w:p w:rsidR="00160DFE" w:rsidRPr="00160DFE" w:rsidRDefault="000C0D37" w:rsidP="004B49D0">
      <w:pPr>
        <w:pStyle w:val="a5"/>
        <w:numPr>
          <w:ilvl w:val="0"/>
          <w:numId w:val="4"/>
        </w:numPr>
        <w:tabs>
          <w:tab w:val="left" w:pos="1134"/>
        </w:tabs>
        <w:spacing w:line="360" w:lineRule="exact"/>
        <w:ind w:left="993" w:firstLineChars="0" w:hanging="284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委员</w:t>
      </w:r>
      <w:r w:rsidR="00160DFE" w:rsidRPr="00160DFE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：</w:t>
      </w:r>
    </w:p>
    <w:p w:rsidR="004B49D0" w:rsidRDefault="004B49D0" w:rsidP="00160DFE">
      <w:pPr>
        <w:pStyle w:val="a5"/>
        <w:tabs>
          <w:tab w:val="left" w:pos="1134"/>
        </w:tabs>
        <w:spacing w:line="360" w:lineRule="exact"/>
        <w:ind w:left="993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蔡祖聪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</w:t>
      </w:r>
      <w:r w:rsidR="00C414E4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</w:t>
      </w:r>
      <w:r w:rsidRPr="004B49D0">
        <w:rPr>
          <w:rFonts w:ascii="微软雅黑" w:eastAsia="微软雅黑" w:hAnsi="微软雅黑" w:cs="宋体" w:hint="eastAsia"/>
          <w:kern w:val="0"/>
          <w:sz w:val="24"/>
          <w:szCs w:val="24"/>
        </w:rPr>
        <w:t>教授</w:t>
      </w:r>
      <w:r w:rsidR="00160DFE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4B49D0">
        <w:rPr>
          <w:rFonts w:ascii="微软雅黑" w:eastAsia="微软雅黑" w:hAnsi="微软雅黑" w:cs="宋体" w:hint="eastAsia"/>
          <w:kern w:val="0"/>
          <w:sz w:val="24"/>
          <w:szCs w:val="24"/>
        </w:rPr>
        <w:t>南京师范大学</w:t>
      </w:r>
    </w:p>
    <w:p w:rsidR="00264813" w:rsidRDefault="00264813" w:rsidP="00160DFE">
      <w:pPr>
        <w:pStyle w:val="a5"/>
        <w:tabs>
          <w:tab w:val="left" w:pos="1134"/>
        </w:tabs>
        <w:spacing w:line="360" w:lineRule="exact"/>
        <w:ind w:left="993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颜晓元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C414E4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研究员，中国科学院南京土壤研究所</w:t>
      </w:r>
    </w:p>
    <w:p w:rsidR="002A54A3" w:rsidRDefault="004B49D0" w:rsidP="002A54A3">
      <w:pPr>
        <w:pStyle w:val="a5"/>
        <w:tabs>
          <w:tab w:val="left" w:pos="1134"/>
        </w:tabs>
        <w:spacing w:line="360" w:lineRule="exact"/>
        <w:ind w:left="993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/>
          <w:color w:val="1F497D" w:themeColor="text2"/>
          <w:kern w:val="0"/>
          <w:sz w:val="24"/>
          <w:szCs w:val="24"/>
        </w:rPr>
        <w:t>Chi-hua Huang</w:t>
      </w:r>
      <w:r w:rsidR="002E31F3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Pr="004B49D0">
        <w:rPr>
          <w:rFonts w:ascii="微软雅黑" w:eastAsia="微软雅黑" w:hAnsi="微软雅黑" w:cs="宋体" w:hint="eastAsia"/>
          <w:kern w:val="0"/>
          <w:sz w:val="24"/>
          <w:szCs w:val="24"/>
        </w:rPr>
        <w:t>教授</w:t>
      </w:r>
      <w:r w:rsidR="00160DFE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4B49D0">
        <w:rPr>
          <w:rFonts w:ascii="微软雅黑" w:eastAsia="微软雅黑" w:hAnsi="微软雅黑" w:cs="宋体" w:hint="eastAsia"/>
          <w:kern w:val="0"/>
          <w:sz w:val="24"/>
          <w:szCs w:val="24"/>
        </w:rPr>
        <w:t>美国普渡大学</w:t>
      </w:r>
    </w:p>
    <w:p w:rsidR="00837686" w:rsidRDefault="00837686" w:rsidP="00837686">
      <w:pPr>
        <w:pStyle w:val="a5"/>
        <w:tabs>
          <w:tab w:val="left" w:pos="1134"/>
        </w:tabs>
        <w:spacing w:line="360" w:lineRule="exact"/>
        <w:ind w:left="993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沈其荣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C414E4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Pr="00160DFE">
        <w:rPr>
          <w:rFonts w:ascii="微软雅黑" w:eastAsia="微软雅黑" w:hAnsi="微软雅黑" w:cs="宋体" w:hint="eastAsia"/>
          <w:kern w:val="0"/>
          <w:sz w:val="24"/>
          <w:szCs w:val="24"/>
        </w:rPr>
        <w:t>教授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160DFE">
        <w:rPr>
          <w:rFonts w:ascii="微软雅黑" w:eastAsia="微软雅黑" w:hAnsi="微软雅黑" w:cs="宋体" w:hint="eastAsia"/>
          <w:kern w:val="0"/>
          <w:sz w:val="24"/>
          <w:szCs w:val="24"/>
        </w:rPr>
        <w:t>南京农业大学</w:t>
      </w:r>
    </w:p>
    <w:p w:rsidR="00837686" w:rsidRDefault="00837686" w:rsidP="00837686">
      <w:pPr>
        <w:pStyle w:val="a5"/>
        <w:tabs>
          <w:tab w:val="left" w:pos="1134"/>
        </w:tabs>
        <w:spacing w:line="360" w:lineRule="exact"/>
        <w:ind w:left="993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Deli Chen</w:t>
      </w:r>
      <w:r w:rsid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教授，澳大利亚墨尔本大学</w:t>
      </w:r>
    </w:p>
    <w:p w:rsidR="002A54A3" w:rsidRPr="002A54A3" w:rsidRDefault="002A54A3" w:rsidP="00C12A92">
      <w:pPr>
        <w:pStyle w:val="a5"/>
        <w:tabs>
          <w:tab w:val="left" w:pos="1134"/>
        </w:tabs>
        <w:spacing w:line="360" w:lineRule="exact"/>
        <w:ind w:leftChars="-70" w:left="-147" w:firstLineChars="475" w:firstLine="114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李勇</w:t>
      </w:r>
      <w:r w:rsid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 xml:space="preserve">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研究员，中国农科院农业环境与可持续发展研究所/</w:t>
      </w:r>
      <w:r w:rsidRPr="002A54A3">
        <w:rPr>
          <w:rFonts w:ascii="微软雅黑" w:eastAsia="微软雅黑" w:hAnsi="微软雅黑" w:cs="宋体"/>
          <w:kern w:val="0"/>
          <w:sz w:val="24"/>
          <w:szCs w:val="24"/>
        </w:rPr>
        <w:t>A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GEE主编</w:t>
      </w:r>
    </w:p>
    <w:p w:rsidR="00837686" w:rsidRDefault="00837686" w:rsidP="00837686">
      <w:pPr>
        <w:pStyle w:val="a5"/>
        <w:tabs>
          <w:tab w:val="left" w:pos="1134"/>
        </w:tabs>
        <w:spacing w:line="360" w:lineRule="exact"/>
        <w:ind w:left="993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/>
          <w:color w:val="1F497D" w:themeColor="text2"/>
          <w:kern w:val="0"/>
          <w:sz w:val="24"/>
          <w:szCs w:val="24"/>
        </w:rPr>
        <w:t>Alfredo De-Campos</w:t>
      </w:r>
      <w:r w:rsidR="007639BA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 xml:space="preserve"> 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Pr="00160DFE">
        <w:rPr>
          <w:rFonts w:ascii="微软雅黑" w:eastAsia="微软雅黑" w:hAnsi="微软雅黑" w:cs="宋体" w:hint="eastAsia"/>
          <w:kern w:val="0"/>
          <w:sz w:val="24"/>
          <w:szCs w:val="24"/>
        </w:rPr>
        <w:t>教授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160DFE">
        <w:rPr>
          <w:rFonts w:ascii="微软雅黑" w:eastAsia="微软雅黑" w:hAnsi="微软雅黑" w:cs="宋体" w:hint="eastAsia"/>
          <w:kern w:val="0"/>
          <w:sz w:val="24"/>
          <w:szCs w:val="24"/>
        </w:rPr>
        <w:t>巴西坎皮纳斯大学</w:t>
      </w:r>
    </w:p>
    <w:p w:rsidR="00837686" w:rsidRDefault="00837686" w:rsidP="00837686">
      <w:pPr>
        <w:pStyle w:val="a5"/>
        <w:tabs>
          <w:tab w:val="left" w:pos="1134"/>
        </w:tabs>
        <w:spacing w:line="360" w:lineRule="exact"/>
        <w:ind w:left="993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施卫明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Pr="00160DFE">
        <w:rPr>
          <w:rFonts w:ascii="微软雅黑" w:eastAsia="微软雅黑" w:hAnsi="微软雅黑" w:cs="宋体" w:hint="eastAsia"/>
          <w:kern w:val="0"/>
          <w:sz w:val="24"/>
          <w:szCs w:val="24"/>
        </w:rPr>
        <w:t>研究员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160DFE">
        <w:rPr>
          <w:rFonts w:ascii="微软雅黑" w:eastAsia="微软雅黑" w:hAnsi="微软雅黑" w:cs="宋体" w:hint="eastAsia"/>
          <w:kern w:val="0"/>
          <w:sz w:val="24"/>
          <w:szCs w:val="24"/>
        </w:rPr>
        <w:t>中国科学院南京土壤研究所</w:t>
      </w:r>
    </w:p>
    <w:p w:rsidR="00837686" w:rsidRDefault="00837686" w:rsidP="00837686">
      <w:pPr>
        <w:pStyle w:val="a5"/>
        <w:tabs>
          <w:tab w:val="left" w:pos="1134"/>
        </w:tabs>
        <w:spacing w:line="360" w:lineRule="exact"/>
        <w:ind w:left="993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/>
          <w:color w:val="1F497D" w:themeColor="text2"/>
          <w:kern w:val="0"/>
          <w:sz w:val="24"/>
          <w:szCs w:val="24"/>
        </w:rPr>
        <w:t>Dennis Flanagan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Pr="00160DFE">
        <w:rPr>
          <w:rFonts w:ascii="微软雅黑" w:eastAsia="微软雅黑" w:hAnsi="微软雅黑" w:cs="宋体" w:hint="eastAsia"/>
          <w:kern w:val="0"/>
          <w:sz w:val="24"/>
          <w:szCs w:val="24"/>
        </w:rPr>
        <w:t>教授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160DFE">
        <w:rPr>
          <w:rFonts w:ascii="微软雅黑" w:eastAsia="微软雅黑" w:hAnsi="微软雅黑" w:cs="宋体" w:hint="eastAsia"/>
          <w:kern w:val="0"/>
          <w:sz w:val="24"/>
          <w:szCs w:val="24"/>
        </w:rPr>
        <w:t>美国普渡大学</w:t>
      </w:r>
    </w:p>
    <w:p w:rsidR="00837686" w:rsidRDefault="00837686" w:rsidP="00837686">
      <w:pPr>
        <w:pStyle w:val="a5"/>
        <w:tabs>
          <w:tab w:val="left" w:pos="1134"/>
        </w:tabs>
        <w:spacing w:line="360" w:lineRule="exact"/>
        <w:ind w:left="993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张民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Pr="00160DFE">
        <w:rPr>
          <w:rFonts w:ascii="微软雅黑" w:eastAsia="微软雅黑" w:hAnsi="微软雅黑" w:cs="宋体" w:hint="eastAsia"/>
          <w:kern w:val="0"/>
          <w:sz w:val="24"/>
          <w:szCs w:val="24"/>
        </w:rPr>
        <w:t>教授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160DFE">
        <w:rPr>
          <w:rFonts w:ascii="微软雅黑" w:eastAsia="微软雅黑" w:hAnsi="微软雅黑" w:cs="宋体" w:hint="eastAsia"/>
          <w:kern w:val="0"/>
          <w:sz w:val="24"/>
          <w:szCs w:val="24"/>
        </w:rPr>
        <w:t>山东农业大学</w:t>
      </w:r>
    </w:p>
    <w:p w:rsidR="00837686" w:rsidRDefault="00837686" w:rsidP="00837686">
      <w:pPr>
        <w:pStyle w:val="a5"/>
        <w:tabs>
          <w:tab w:val="left" w:pos="1134"/>
        </w:tabs>
        <w:spacing w:line="360" w:lineRule="exact"/>
        <w:ind w:left="993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周东</w:t>
      </w:r>
      <w:r w:rsidRPr="00C414E4">
        <w:rPr>
          <w:rFonts w:ascii="微软雅黑" w:eastAsia="微软雅黑" w:hAnsi="微软雅黑" w:cs="宋体"/>
          <w:color w:val="1F497D" w:themeColor="text2"/>
          <w:kern w:val="0"/>
          <w:sz w:val="24"/>
          <w:szCs w:val="24"/>
        </w:rPr>
        <w:t>美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="00DC71CC">
        <w:rPr>
          <w:rFonts w:ascii="微软雅黑" w:eastAsia="微软雅黑" w:hAnsi="微软雅黑" w:cs="宋体" w:hint="eastAsia"/>
          <w:kern w:val="0"/>
          <w:sz w:val="24"/>
          <w:szCs w:val="24"/>
        </w:rPr>
        <w:t>研究员</w:t>
      </w:r>
      <w:r>
        <w:rPr>
          <w:rFonts w:ascii="微软雅黑" w:eastAsia="微软雅黑" w:hAnsi="微软雅黑" w:cs="宋体"/>
          <w:kern w:val="0"/>
          <w:sz w:val="24"/>
          <w:szCs w:val="24"/>
        </w:rPr>
        <w:t>，中国科学院南京土壤研究所</w:t>
      </w:r>
    </w:p>
    <w:p w:rsidR="008E023D" w:rsidRDefault="004B49D0" w:rsidP="008E023D">
      <w:pPr>
        <w:pStyle w:val="a5"/>
        <w:tabs>
          <w:tab w:val="left" w:pos="1134"/>
          <w:tab w:val="left" w:pos="6125"/>
        </w:tabs>
        <w:spacing w:line="360" w:lineRule="exact"/>
        <w:ind w:left="992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赵方杰</w:t>
      </w:r>
      <w:r w:rsidR="002E31F3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Pr="00160DFE">
        <w:rPr>
          <w:rFonts w:ascii="微软雅黑" w:eastAsia="微软雅黑" w:hAnsi="微软雅黑" w:cs="宋体" w:hint="eastAsia"/>
          <w:kern w:val="0"/>
          <w:sz w:val="24"/>
          <w:szCs w:val="24"/>
        </w:rPr>
        <w:t>教授</w:t>
      </w:r>
      <w:r w:rsidR="00160DFE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160DFE">
        <w:rPr>
          <w:rFonts w:ascii="微软雅黑" w:eastAsia="微软雅黑" w:hAnsi="微软雅黑" w:cs="宋体" w:hint="eastAsia"/>
          <w:kern w:val="0"/>
          <w:sz w:val="24"/>
          <w:szCs w:val="24"/>
        </w:rPr>
        <w:t>南京农业大学</w:t>
      </w:r>
    </w:p>
    <w:p w:rsidR="00837686" w:rsidRDefault="00837686" w:rsidP="00837686">
      <w:pPr>
        <w:pStyle w:val="a5"/>
        <w:tabs>
          <w:tab w:val="left" w:pos="1134"/>
        </w:tabs>
        <w:spacing w:line="360" w:lineRule="exact"/>
        <w:ind w:left="993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任天志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Pr="00160DFE">
        <w:rPr>
          <w:rFonts w:ascii="微软雅黑" w:eastAsia="微软雅黑" w:hAnsi="微软雅黑" w:cs="宋体" w:hint="eastAsia"/>
          <w:kern w:val="0"/>
          <w:sz w:val="24"/>
          <w:szCs w:val="24"/>
        </w:rPr>
        <w:t>研究员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160DFE">
        <w:rPr>
          <w:rFonts w:ascii="微软雅黑" w:eastAsia="微软雅黑" w:hAnsi="微软雅黑" w:cs="宋体" w:hint="eastAsia"/>
          <w:kern w:val="0"/>
          <w:sz w:val="24"/>
          <w:szCs w:val="24"/>
        </w:rPr>
        <w:t>中国农业科学院</w:t>
      </w:r>
    </w:p>
    <w:p w:rsidR="00CB5CF0" w:rsidRDefault="00CB5CF0" w:rsidP="00837686">
      <w:pPr>
        <w:pStyle w:val="a5"/>
        <w:tabs>
          <w:tab w:val="left" w:pos="1134"/>
        </w:tabs>
        <w:spacing w:line="360" w:lineRule="exact"/>
        <w:ind w:left="993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S</w:t>
      </w:r>
      <w:r w:rsidRPr="00C414E4">
        <w:rPr>
          <w:rFonts w:ascii="微软雅黑" w:eastAsia="微软雅黑" w:hAnsi="微软雅黑" w:cs="宋体"/>
          <w:color w:val="1F497D" w:themeColor="text2"/>
          <w:kern w:val="0"/>
          <w:sz w:val="24"/>
          <w:szCs w:val="24"/>
        </w:rPr>
        <w:t>urinder Saggar</w:t>
      </w:r>
      <w:r w:rsidR="00DC71C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="00DC71CC">
        <w:rPr>
          <w:rFonts w:ascii="微软雅黑" w:eastAsia="微软雅黑" w:hAnsi="微软雅黑" w:cs="宋体" w:hint="eastAsia"/>
          <w:kern w:val="0"/>
          <w:sz w:val="24"/>
          <w:szCs w:val="24"/>
        </w:rPr>
        <w:t>教授，</w:t>
      </w:r>
      <w:r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新西兰</w:t>
      </w:r>
      <w:r w:rsidRPr="00CB5CF0">
        <w:rPr>
          <w:rFonts w:ascii="微软雅黑" w:eastAsia="微软雅黑" w:hAnsi="微软雅黑" w:cs="宋体"/>
          <w:kern w:val="0"/>
          <w:sz w:val="24"/>
          <w:szCs w:val="24"/>
        </w:rPr>
        <w:t>Landcare Research</w:t>
      </w:r>
      <w:r w:rsidR="00DC71CC">
        <w:rPr>
          <w:rFonts w:ascii="微软雅黑" w:eastAsia="微软雅黑" w:hAnsi="微软雅黑" w:cs="宋体" w:hint="eastAsia"/>
          <w:kern w:val="0"/>
          <w:sz w:val="24"/>
          <w:szCs w:val="24"/>
        </w:rPr>
        <w:t>研究所</w:t>
      </w:r>
    </w:p>
    <w:p w:rsidR="00DC71CC" w:rsidRDefault="00DC71CC" w:rsidP="00837686">
      <w:pPr>
        <w:pStyle w:val="a5"/>
        <w:tabs>
          <w:tab w:val="left" w:pos="1134"/>
        </w:tabs>
        <w:spacing w:line="360" w:lineRule="exact"/>
        <w:ind w:left="993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/>
          <w:color w:val="1F497D" w:themeColor="text2"/>
          <w:kern w:val="0"/>
          <w:sz w:val="24"/>
          <w:szCs w:val="24"/>
        </w:rPr>
        <w:t>Tomoyuki Makino</w:t>
      </w:r>
      <w:r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教授</w:t>
      </w:r>
      <w:r>
        <w:rPr>
          <w:rFonts w:ascii="微软雅黑" w:eastAsia="微软雅黑" w:hAnsi="微软雅黑" w:cs="宋体"/>
          <w:kern w:val="0"/>
          <w:sz w:val="24"/>
          <w:szCs w:val="24"/>
        </w:rPr>
        <w:t>，日本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东北</w:t>
      </w:r>
      <w:r>
        <w:rPr>
          <w:rFonts w:ascii="微软雅黑" w:eastAsia="微软雅黑" w:hAnsi="微软雅黑" w:cs="宋体"/>
          <w:kern w:val="0"/>
          <w:sz w:val="24"/>
          <w:szCs w:val="24"/>
        </w:rPr>
        <w:t>大学</w:t>
      </w:r>
    </w:p>
    <w:p w:rsidR="00DC71CC" w:rsidRDefault="00DC71CC" w:rsidP="00837686">
      <w:pPr>
        <w:pStyle w:val="a5"/>
        <w:tabs>
          <w:tab w:val="left" w:pos="1134"/>
        </w:tabs>
        <w:spacing w:line="360" w:lineRule="exact"/>
        <w:ind w:left="993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/>
          <w:color w:val="1F497D" w:themeColor="text2"/>
          <w:kern w:val="0"/>
          <w:sz w:val="24"/>
          <w:szCs w:val="24"/>
        </w:rPr>
        <w:t>Peter Dörsch</w:t>
      </w:r>
      <w:r w:rsidR="007639BA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 xml:space="preserve">  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博士</w:t>
      </w:r>
      <w:r>
        <w:rPr>
          <w:rFonts w:ascii="微软雅黑" w:eastAsia="微软雅黑" w:hAnsi="微软雅黑" w:cs="宋体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挪威生命</w:t>
      </w:r>
      <w:r>
        <w:rPr>
          <w:rFonts w:ascii="微软雅黑" w:eastAsia="微软雅黑" w:hAnsi="微软雅黑" w:cs="宋体"/>
          <w:kern w:val="0"/>
          <w:sz w:val="24"/>
          <w:szCs w:val="24"/>
        </w:rPr>
        <w:t>科学大学</w:t>
      </w:r>
    </w:p>
    <w:p w:rsidR="00116F9B" w:rsidRDefault="00116F9B" w:rsidP="00837686">
      <w:pPr>
        <w:pStyle w:val="a5"/>
        <w:tabs>
          <w:tab w:val="left" w:pos="1134"/>
        </w:tabs>
        <w:spacing w:line="360" w:lineRule="exact"/>
        <w:ind w:left="993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/>
          <w:color w:val="1F497D" w:themeColor="text2"/>
          <w:kern w:val="0"/>
          <w:sz w:val="24"/>
          <w:szCs w:val="24"/>
        </w:rPr>
        <w:t>José A. Gómez</w:t>
      </w:r>
      <w:r>
        <w:rPr>
          <w:rFonts w:ascii="微软雅黑" w:eastAsia="微软雅黑" w:hAnsi="微软雅黑" w:cs="宋体"/>
          <w:kern w:val="0"/>
          <w:sz w:val="24"/>
          <w:szCs w:val="24"/>
        </w:rPr>
        <w:t xml:space="preserve"> 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 w:rsidR="005C6F0F">
        <w:rPr>
          <w:rFonts w:ascii="微软雅黑" w:eastAsia="微软雅黑" w:hAnsi="微软雅黑" w:cs="宋体" w:hint="eastAsia"/>
          <w:kern w:val="0"/>
          <w:sz w:val="24"/>
          <w:szCs w:val="24"/>
        </w:rPr>
        <w:t>博士</w:t>
      </w:r>
      <w:r w:rsidR="005C6F0F">
        <w:rPr>
          <w:rFonts w:ascii="微软雅黑" w:eastAsia="微软雅黑" w:hAnsi="微软雅黑" w:cs="宋体"/>
          <w:kern w:val="0"/>
          <w:sz w:val="24"/>
          <w:szCs w:val="24"/>
        </w:rPr>
        <w:t>，</w:t>
      </w:r>
      <w:r w:rsidR="005C6F0F">
        <w:rPr>
          <w:rFonts w:ascii="微软雅黑" w:eastAsia="微软雅黑" w:hAnsi="微软雅黑" w:cs="宋体" w:hint="eastAsia"/>
          <w:kern w:val="0"/>
          <w:sz w:val="24"/>
          <w:szCs w:val="24"/>
        </w:rPr>
        <w:t>西班牙</w:t>
      </w:r>
      <w:r w:rsidR="00BA1401">
        <w:rPr>
          <w:rFonts w:ascii="微软雅黑" w:eastAsia="微软雅黑" w:hAnsi="微软雅黑" w:cs="宋体" w:hint="eastAsia"/>
          <w:kern w:val="0"/>
          <w:sz w:val="24"/>
          <w:szCs w:val="24"/>
        </w:rPr>
        <w:t>可持续</w:t>
      </w:r>
      <w:r w:rsidR="00BA1401">
        <w:rPr>
          <w:rFonts w:ascii="微软雅黑" w:eastAsia="微软雅黑" w:hAnsi="微软雅黑" w:cs="宋体"/>
          <w:kern w:val="0"/>
          <w:sz w:val="24"/>
          <w:szCs w:val="24"/>
        </w:rPr>
        <w:t>农业研究所</w:t>
      </w:r>
    </w:p>
    <w:p w:rsidR="00BA1401" w:rsidRPr="00837686" w:rsidRDefault="00BA1401" w:rsidP="00837686">
      <w:pPr>
        <w:pStyle w:val="a5"/>
        <w:tabs>
          <w:tab w:val="left" w:pos="1134"/>
        </w:tabs>
        <w:spacing w:line="360" w:lineRule="exact"/>
        <w:ind w:left="993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414E4">
        <w:rPr>
          <w:rFonts w:ascii="微软雅黑" w:eastAsia="微软雅黑" w:hAnsi="微软雅黑" w:cs="宋体"/>
          <w:color w:val="1F497D" w:themeColor="text2"/>
          <w:kern w:val="0"/>
          <w:sz w:val="24"/>
          <w:szCs w:val="24"/>
        </w:rPr>
        <w:t>Deb Jaisi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>
        <w:rPr>
          <w:rFonts w:ascii="微软雅黑" w:eastAsia="微软雅黑" w:hAnsi="微软雅黑" w:cs="宋体"/>
          <w:kern w:val="0"/>
          <w:sz w:val="24"/>
          <w:szCs w:val="24"/>
        </w:rPr>
        <w:t>博士，美国特拉华大学</w:t>
      </w:r>
    </w:p>
    <w:p w:rsidR="00DC71CC" w:rsidRDefault="008E023D" w:rsidP="00C11BA2">
      <w:pPr>
        <w:pStyle w:val="a5"/>
        <w:numPr>
          <w:ilvl w:val="0"/>
          <w:numId w:val="4"/>
        </w:numPr>
        <w:tabs>
          <w:tab w:val="left" w:pos="1008"/>
        </w:tabs>
        <w:spacing w:beforeLines="50" w:before="156" w:line="360" w:lineRule="exact"/>
        <w:ind w:left="993" w:firstLineChars="0" w:hanging="284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秘书长</w:t>
      </w:r>
      <w:r w:rsidRPr="00160DFE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：</w:t>
      </w:r>
      <w:r w:rsidRPr="007639BA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赵旭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7639BA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研究员，</w:t>
      </w:r>
      <w:r w:rsidRPr="004B49D0">
        <w:rPr>
          <w:rFonts w:ascii="微软雅黑" w:eastAsia="微软雅黑" w:hAnsi="微软雅黑" w:cs="宋体" w:hint="eastAsia"/>
          <w:kern w:val="0"/>
          <w:sz w:val="24"/>
          <w:szCs w:val="24"/>
        </w:rPr>
        <w:t>中国科学院南京土壤研究所</w:t>
      </w:r>
    </w:p>
    <w:p w:rsidR="00942842" w:rsidRDefault="00942842" w:rsidP="00942842">
      <w:pPr>
        <w:pStyle w:val="a5"/>
        <w:numPr>
          <w:ilvl w:val="0"/>
          <w:numId w:val="1"/>
        </w:numPr>
        <w:spacing w:before="100" w:beforeAutospacing="1" w:after="100" w:afterAutospacing="1" w:line="360" w:lineRule="exact"/>
        <w:ind w:firstLineChars="0"/>
        <w:rPr>
          <w:rFonts w:ascii="微软雅黑" w:eastAsia="微软雅黑" w:hAnsi="微软雅黑" w:cs="宋体"/>
          <w:b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4"/>
        </w:rPr>
        <w:lastRenderedPageBreak/>
        <w:t>会议</w:t>
      </w:r>
      <w:r>
        <w:rPr>
          <w:rFonts w:ascii="微软雅黑" w:eastAsia="微软雅黑" w:hAnsi="微软雅黑" w:cs="宋体"/>
          <w:b/>
          <w:kern w:val="0"/>
          <w:sz w:val="28"/>
          <w:szCs w:val="24"/>
        </w:rPr>
        <w:t>日程</w:t>
      </w:r>
      <w:r w:rsidR="009C037F"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及地点</w:t>
      </w:r>
      <w:r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：</w:t>
      </w:r>
    </w:p>
    <w:tbl>
      <w:tblPr>
        <w:tblStyle w:val="a9"/>
        <w:tblW w:w="0" w:type="auto"/>
        <w:tblInd w:w="993" w:type="dxa"/>
        <w:tblLook w:val="04A0" w:firstRow="1" w:lastRow="0" w:firstColumn="1" w:lastColumn="0" w:noHBand="0" w:noVBand="1"/>
      </w:tblPr>
      <w:tblGrid>
        <w:gridCol w:w="1667"/>
        <w:gridCol w:w="5862"/>
      </w:tblGrid>
      <w:tr w:rsidR="00D5519E" w:rsidTr="004259FE">
        <w:tc>
          <w:tcPr>
            <w:tcW w:w="1667" w:type="dxa"/>
          </w:tcPr>
          <w:p w:rsidR="00D5519E" w:rsidRDefault="00D5519E" w:rsidP="00D5519E">
            <w:pPr>
              <w:pStyle w:val="a5"/>
              <w:tabs>
                <w:tab w:val="left" w:pos="1008"/>
              </w:tabs>
              <w:spacing w:beforeLines="50" w:before="156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5862" w:type="dxa"/>
          </w:tcPr>
          <w:p w:rsidR="00D5519E" w:rsidRDefault="00D5519E" w:rsidP="00D5519E">
            <w:pPr>
              <w:pStyle w:val="a5"/>
              <w:tabs>
                <w:tab w:val="left" w:pos="1008"/>
              </w:tabs>
              <w:spacing w:beforeLines="50" w:before="156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日程</w:t>
            </w:r>
          </w:p>
        </w:tc>
      </w:tr>
      <w:tr w:rsidR="00D5519E" w:rsidTr="004259FE">
        <w:tc>
          <w:tcPr>
            <w:tcW w:w="1667" w:type="dxa"/>
          </w:tcPr>
          <w:p w:rsidR="00D5519E" w:rsidRDefault="00D5519E" w:rsidP="00D5519E">
            <w:pPr>
              <w:pStyle w:val="a5"/>
              <w:tabs>
                <w:tab w:val="left" w:pos="1008"/>
              </w:tabs>
              <w:spacing w:beforeLines="50" w:before="156" w:line="360" w:lineRule="exact"/>
              <w:ind w:firstLineChars="0" w:firstLine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2018.10.14</w:t>
            </w:r>
          </w:p>
        </w:tc>
        <w:tc>
          <w:tcPr>
            <w:tcW w:w="5862" w:type="dxa"/>
          </w:tcPr>
          <w:p w:rsidR="00D5519E" w:rsidRDefault="00D5519E" w:rsidP="00D5519E">
            <w:pPr>
              <w:pStyle w:val="a5"/>
              <w:tabs>
                <w:tab w:val="left" w:pos="1008"/>
              </w:tabs>
              <w:spacing w:beforeLines="50" w:before="156" w:line="360" w:lineRule="exact"/>
              <w:ind w:firstLineChars="0" w:firstLine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全天报到（10点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开始）</w:t>
            </w:r>
          </w:p>
        </w:tc>
      </w:tr>
      <w:tr w:rsidR="00D5519E" w:rsidTr="004259FE">
        <w:tc>
          <w:tcPr>
            <w:tcW w:w="1667" w:type="dxa"/>
          </w:tcPr>
          <w:p w:rsidR="00D5519E" w:rsidRDefault="00D5519E" w:rsidP="00D5519E">
            <w:pPr>
              <w:pStyle w:val="a5"/>
              <w:tabs>
                <w:tab w:val="left" w:pos="1008"/>
              </w:tabs>
              <w:spacing w:beforeLines="50" w:before="156" w:line="360" w:lineRule="exact"/>
              <w:ind w:firstLineChars="0" w:firstLine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2018.10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.15</w:t>
            </w:r>
          </w:p>
        </w:tc>
        <w:tc>
          <w:tcPr>
            <w:tcW w:w="5862" w:type="dxa"/>
          </w:tcPr>
          <w:p w:rsidR="00D5519E" w:rsidRDefault="00D5519E" w:rsidP="00D5519E">
            <w:pPr>
              <w:pStyle w:val="a5"/>
              <w:tabs>
                <w:tab w:val="left" w:pos="1008"/>
              </w:tabs>
              <w:spacing w:beforeLines="50" w:before="156" w:line="360" w:lineRule="exact"/>
              <w:ind w:firstLineChars="0" w:firstLine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上午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开幕式及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大会报告</w:t>
            </w:r>
          </w:p>
        </w:tc>
      </w:tr>
      <w:tr w:rsidR="00D5519E" w:rsidTr="004259FE">
        <w:tc>
          <w:tcPr>
            <w:tcW w:w="1667" w:type="dxa"/>
          </w:tcPr>
          <w:p w:rsidR="00D5519E" w:rsidRDefault="00D5519E" w:rsidP="00D5519E">
            <w:pPr>
              <w:pStyle w:val="a5"/>
              <w:tabs>
                <w:tab w:val="left" w:pos="1008"/>
              </w:tabs>
              <w:spacing w:beforeLines="50" w:before="156" w:line="360" w:lineRule="exact"/>
              <w:ind w:firstLineChars="0" w:firstLine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862" w:type="dxa"/>
          </w:tcPr>
          <w:p w:rsidR="00D5519E" w:rsidRPr="00BA377D" w:rsidRDefault="00D5519E" w:rsidP="00D5519E">
            <w:pPr>
              <w:pStyle w:val="a5"/>
              <w:tabs>
                <w:tab w:val="left" w:pos="1008"/>
              </w:tabs>
              <w:spacing w:beforeLines="50" w:before="156" w:line="360" w:lineRule="exact"/>
              <w:ind w:firstLineChars="0" w:firstLine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下午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分组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报告</w:t>
            </w:r>
          </w:p>
        </w:tc>
      </w:tr>
      <w:tr w:rsidR="00D5519E" w:rsidTr="004259FE">
        <w:tc>
          <w:tcPr>
            <w:tcW w:w="1667" w:type="dxa"/>
          </w:tcPr>
          <w:p w:rsidR="00D5519E" w:rsidRDefault="00D5519E" w:rsidP="00D5519E">
            <w:pPr>
              <w:pStyle w:val="a5"/>
              <w:tabs>
                <w:tab w:val="left" w:pos="1008"/>
              </w:tabs>
              <w:spacing w:beforeLines="50" w:before="156" w:line="360" w:lineRule="exact"/>
              <w:ind w:firstLineChars="0" w:firstLine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2018.10.16</w:t>
            </w:r>
          </w:p>
        </w:tc>
        <w:tc>
          <w:tcPr>
            <w:tcW w:w="5862" w:type="dxa"/>
          </w:tcPr>
          <w:p w:rsidR="00D5519E" w:rsidRDefault="00D5519E" w:rsidP="00D5519E">
            <w:pPr>
              <w:pStyle w:val="a5"/>
              <w:tabs>
                <w:tab w:val="left" w:pos="1008"/>
              </w:tabs>
              <w:spacing w:beforeLines="50" w:before="156" w:line="360" w:lineRule="exact"/>
              <w:ind w:firstLineChars="0" w:firstLine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野外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考察</w:t>
            </w:r>
          </w:p>
        </w:tc>
      </w:tr>
      <w:tr w:rsidR="00D5519E" w:rsidTr="004259FE">
        <w:tc>
          <w:tcPr>
            <w:tcW w:w="1667" w:type="dxa"/>
          </w:tcPr>
          <w:p w:rsidR="00D5519E" w:rsidRDefault="00D5519E" w:rsidP="00D5519E">
            <w:pPr>
              <w:pStyle w:val="a5"/>
              <w:tabs>
                <w:tab w:val="left" w:pos="1008"/>
              </w:tabs>
              <w:spacing w:beforeLines="50" w:before="156" w:line="360" w:lineRule="exact"/>
              <w:ind w:firstLineChars="0" w:firstLine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2018.10.17</w:t>
            </w:r>
          </w:p>
        </w:tc>
        <w:tc>
          <w:tcPr>
            <w:tcW w:w="5862" w:type="dxa"/>
          </w:tcPr>
          <w:p w:rsidR="00D5519E" w:rsidRDefault="00D5519E" w:rsidP="00D5519E">
            <w:pPr>
              <w:pStyle w:val="a5"/>
              <w:tabs>
                <w:tab w:val="left" w:pos="1008"/>
              </w:tabs>
              <w:spacing w:beforeLines="50" w:before="156" w:line="360" w:lineRule="exact"/>
              <w:ind w:firstLineChars="0" w:firstLine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全天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：分组报告</w:t>
            </w:r>
          </w:p>
        </w:tc>
      </w:tr>
      <w:tr w:rsidR="00D5519E" w:rsidTr="004259FE">
        <w:tc>
          <w:tcPr>
            <w:tcW w:w="1667" w:type="dxa"/>
          </w:tcPr>
          <w:p w:rsidR="00D5519E" w:rsidRDefault="00D5519E" w:rsidP="00D5519E">
            <w:pPr>
              <w:pStyle w:val="a5"/>
              <w:tabs>
                <w:tab w:val="left" w:pos="1008"/>
              </w:tabs>
              <w:spacing w:beforeLines="50" w:before="156" w:line="360" w:lineRule="exact"/>
              <w:ind w:firstLineChars="0" w:firstLine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2018.10.18</w:t>
            </w:r>
          </w:p>
        </w:tc>
        <w:tc>
          <w:tcPr>
            <w:tcW w:w="5862" w:type="dxa"/>
          </w:tcPr>
          <w:p w:rsidR="00D5519E" w:rsidRDefault="00D5519E" w:rsidP="00D5519E">
            <w:pPr>
              <w:pStyle w:val="a5"/>
              <w:tabs>
                <w:tab w:val="left" w:pos="1008"/>
              </w:tabs>
              <w:spacing w:beforeLines="50" w:before="156" w:line="360" w:lineRule="exact"/>
              <w:ind w:firstLineChars="0" w:firstLine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上午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分组报告 </w:t>
            </w:r>
          </w:p>
        </w:tc>
      </w:tr>
      <w:tr w:rsidR="00D5519E" w:rsidTr="004259FE">
        <w:tc>
          <w:tcPr>
            <w:tcW w:w="1667" w:type="dxa"/>
          </w:tcPr>
          <w:p w:rsidR="00D5519E" w:rsidRDefault="00D5519E" w:rsidP="00D5519E">
            <w:pPr>
              <w:pStyle w:val="a5"/>
              <w:tabs>
                <w:tab w:val="left" w:pos="1008"/>
              </w:tabs>
              <w:spacing w:beforeLines="50" w:before="156" w:line="360" w:lineRule="exact"/>
              <w:ind w:firstLineChars="0" w:firstLine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5862" w:type="dxa"/>
          </w:tcPr>
          <w:p w:rsidR="00D5519E" w:rsidRDefault="00D5519E" w:rsidP="00D5519E">
            <w:pPr>
              <w:pStyle w:val="a5"/>
              <w:tabs>
                <w:tab w:val="left" w:pos="1008"/>
              </w:tabs>
              <w:spacing w:beforeLines="50" w:before="156" w:line="360" w:lineRule="exact"/>
              <w:ind w:firstLineChars="0" w:firstLine="0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下午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：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大会报告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及闭幕式</w:t>
            </w:r>
          </w:p>
        </w:tc>
      </w:tr>
    </w:tbl>
    <w:p w:rsidR="00D5519E" w:rsidRPr="009C037F" w:rsidRDefault="00D5519E" w:rsidP="009C037F">
      <w:pPr>
        <w:pStyle w:val="a5"/>
        <w:numPr>
          <w:ilvl w:val="0"/>
          <w:numId w:val="5"/>
        </w:numPr>
        <w:spacing w:before="100" w:beforeAutospacing="1" w:after="100" w:afterAutospacing="1" w:line="276" w:lineRule="auto"/>
        <w:ind w:left="0" w:firstLineChars="0" w:firstLine="0"/>
        <w:jc w:val="left"/>
        <w:rPr>
          <w:rFonts w:ascii="微软雅黑" w:eastAsia="微软雅黑" w:hAnsi="微软雅黑"/>
          <w:sz w:val="24"/>
        </w:rPr>
      </w:pPr>
      <w:r w:rsidRPr="009C037F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大会主会场：</w:t>
      </w:r>
      <w:r w:rsidRPr="009C037F">
        <w:rPr>
          <w:rFonts w:ascii="微软雅黑" w:eastAsia="微软雅黑" w:hAnsi="微软雅黑" w:cs="宋体" w:hint="eastAsia"/>
          <w:kern w:val="0"/>
          <w:sz w:val="24"/>
          <w:szCs w:val="24"/>
        </w:rPr>
        <w:t>南京维景国际大酒店</w:t>
      </w:r>
      <w:r w:rsidR="009C037F" w:rsidRPr="009C037F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r w:rsidR="009C037F" w:rsidRPr="009C037F">
        <w:rPr>
          <w:rFonts w:ascii="微软雅黑" w:eastAsia="微软雅黑" w:hAnsi="微软雅黑" w:cs="宋体"/>
          <w:kern w:val="0"/>
          <w:sz w:val="24"/>
          <w:szCs w:val="24"/>
        </w:rPr>
        <w:t>江苏省南京市中山东路319号</w:t>
      </w:r>
      <w:r w:rsidR="009C037F" w:rsidRPr="009C037F"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  <w:r w:rsidR="009C037F">
        <w:rPr>
          <w:rFonts w:ascii="微软雅黑" w:eastAsia="微软雅黑" w:hAnsi="微软雅黑" w:cs="宋体"/>
          <w:kern w:val="0"/>
          <w:sz w:val="24"/>
          <w:szCs w:val="24"/>
        </w:rPr>
        <w:br/>
      </w:r>
      <w:r w:rsidR="009C037F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   </w:t>
      </w:r>
      <w:r w:rsidRPr="009C037F">
        <w:rPr>
          <w:rFonts w:ascii="微软雅黑" w:eastAsia="微软雅黑" w:hAnsi="微软雅黑" w:cs="宋体" w:hint="eastAsia"/>
          <w:kern w:val="0"/>
          <w:sz w:val="24"/>
          <w:szCs w:val="24"/>
        </w:rPr>
        <w:t>酒店网址：</w:t>
      </w:r>
      <w:hyperlink r:id="rId25" w:history="1">
        <w:r w:rsidRPr="009C037F">
          <w:rPr>
            <w:rStyle w:val="a4"/>
            <w:rFonts w:ascii="微软雅黑" w:eastAsia="微软雅黑" w:hAnsi="微软雅黑" w:cs="宋体"/>
            <w:kern w:val="0"/>
            <w:sz w:val="24"/>
            <w:szCs w:val="24"/>
            <w:u w:val="none"/>
          </w:rPr>
          <w:t>http://www.weijingihotel.com/</w:t>
        </w:r>
      </w:hyperlink>
      <w:r w:rsidRPr="009C037F">
        <w:rPr>
          <w:rStyle w:val="a4"/>
          <w:rFonts w:ascii="微软雅黑" w:eastAsia="微软雅黑" w:hAnsi="微软雅黑" w:cs="宋体" w:hint="eastAsia"/>
          <w:kern w:val="0"/>
          <w:sz w:val="24"/>
          <w:szCs w:val="24"/>
          <w:u w:val="none"/>
        </w:rPr>
        <w:br/>
      </w:r>
    </w:p>
    <w:p w:rsidR="00A7191E" w:rsidRDefault="00942842" w:rsidP="00A7191E">
      <w:pPr>
        <w:pStyle w:val="a5"/>
        <w:numPr>
          <w:ilvl w:val="0"/>
          <w:numId w:val="1"/>
        </w:numPr>
        <w:spacing w:before="100" w:beforeAutospacing="1" w:after="100" w:afterAutospacing="1" w:line="360" w:lineRule="exact"/>
        <w:ind w:firstLineChars="0"/>
        <w:rPr>
          <w:rFonts w:ascii="微软雅黑" w:eastAsia="微软雅黑" w:hAnsi="微软雅黑" w:cs="宋体"/>
          <w:b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大会</w:t>
      </w:r>
      <w:r w:rsidR="00264813"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报告</w:t>
      </w:r>
      <w:r w:rsidR="00D606C3"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（</w:t>
      </w:r>
      <w:r w:rsidR="00D606C3">
        <w:rPr>
          <w:rFonts w:ascii="微软雅黑" w:eastAsia="微软雅黑" w:hAnsi="微软雅黑" w:cs="宋体"/>
          <w:b/>
          <w:kern w:val="0"/>
          <w:sz w:val="28"/>
          <w:szCs w:val="24"/>
        </w:rPr>
        <w:t>持续更新中）</w:t>
      </w:r>
      <w:r w:rsidR="00A7191E"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：</w:t>
      </w:r>
    </w:p>
    <w:p w:rsidR="00942842" w:rsidRPr="00942842" w:rsidRDefault="00942842" w:rsidP="00942842">
      <w:pPr>
        <w:widowControl/>
        <w:numPr>
          <w:ilvl w:val="0"/>
          <w:numId w:val="7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Nitrogen flow analysis for China.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Zucong Cai, Professor, Nanjing Normal university, China</w:t>
      </w:r>
    </w:p>
    <w:p w:rsidR="00942842" w:rsidRPr="00942842" w:rsidRDefault="00942842" w:rsidP="00942842">
      <w:pPr>
        <w:widowControl/>
        <w:numPr>
          <w:ilvl w:val="0"/>
          <w:numId w:val="7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Challenges in Soil Erosion Research and Process- Based Model Development.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 xml:space="preserve">Chi-hua Huang, Professor, </w:t>
      </w:r>
      <w:r w:rsidR="009E0C62" w:rsidRPr="009E0C6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USDA-ARS, USA</w:t>
      </w:r>
    </w:p>
    <w:p w:rsidR="00942842" w:rsidRPr="00942842" w:rsidRDefault="00942842" w:rsidP="00942842">
      <w:pPr>
        <w:widowControl/>
        <w:numPr>
          <w:ilvl w:val="0"/>
          <w:numId w:val="7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Significance of soil erosion in carbon sequestration evidenced from FRN and SOC measurements.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color w:val="000000"/>
          <w:kern w:val="0"/>
          <w:sz w:val="18"/>
          <w:szCs w:val="18"/>
        </w:rPr>
        <w:t>Y</w:t>
      </w: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ong Li, Professor, Laboratory of Agricultural Environment and Sustainable Development, Chinese Academy of Agricultural Sciences, Editor in Chief of AGRICULTURE ECOSYSTEMS &amp; ENVIRONMENT</w:t>
      </w:r>
    </w:p>
    <w:p w:rsidR="00942842" w:rsidRPr="00942842" w:rsidRDefault="00942842" w:rsidP="00942842">
      <w:pPr>
        <w:widowControl/>
        <w:numPr>
          <w:ilvl w:val="0"/>
          <w:numId w:val="7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Trichoderma-bioorganic fertilizer and acting mechanisms of Trichoderma on plant roots.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Qirong Shen, Professor, Nanjing Agriculture University, China</w:t>
      </w:r>
    </w:p>
    <w:p w:rsidR="00942842" w:rsidRPr="00942842" w:rsidRDefault="00942842" w:rsidP="00942842">
      <w:pPr>
        <w:widowControl/>
        <w:numPr>
          <w:ilvl w:val="0"/>
          <w:numId w:val="7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Characteristics of non-point source pollution and its control technology in countryside, China.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Linzhang Yang, Professor, Academy of Agricultural Science of Jiangsu Province, China</w:t>
      </w:r>
    </w:p>
    <w:p w:rsidR="00942842" w:rsidRPr="00942842" w:rsidRDefault="00942842" w:rsidP="00942842">
      <w:pPr>
        <w:widowControl/>
        <w:numPr>
          <w:ilvl w:val="0"/>
          <w:numId w:val="7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Development and application of Donnan membrane technique.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Liping Weng, Professor, Wageningen University, Germany</w:t>
      </w:r>
    </w:p>
    <w:p w:rsidR="00942842" w:rsidRPr="00942842" w:rsidRDefault="00942842" w:rsidP="00942842">
      <w:pPr>
        <w:widowControl/>
        <w:numPr>
          <w:ilvl w:val="0"/>
          <w:numId w:val="8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lastRenderedPageBreak/>
        <w:t>Loading vs degradation of phytate: An enigmatic and underestimated source of phosphorus impacting water quality.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Deb Jaisi, doctor, University of Delaware, USA</w:t>
      </w:r>
    </w:p>
    <w:p w:rsidR="00942842" w:rsidRPr="00942842" w:rsidRDefault="00942842" w:rsidP="00942842">
      <w:pPr>
        <w:widowControl/>
        <w:numPr>
          <w:ilvl w:val="0"/>
          <w:numId w:val="8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Multi-criteria assessments for sustainable intensification.</w:t>
      </w:r>
    </w:p>
    <w:p w:rsidR="00942842" w:rsidRPr="00942842" w:rsidRDefault="00942842" w:rsidP="00D10730">
      <w:pPr>
        <w:widowControl/>
        <w:shd w:val="clear" w:color="auto" w:fill="FFFFFF"/>
        <w:spacing w:line="400" w:lineRule="exact"/>
        <w:ind w:rightChars="-94" w:right="-197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kern w:val="0"/>
          <w:sz w:val="18"/>
          <w:szCs w:val="18"/>
        </w:rPr>
        <w:t>Cameron M. Pittelkow, Doctor, University of Illinois</w:t>
      </w:r>
      <w:r w:rsidRPr="00942842">
        <w:rPr>
          <w:rFonts w:ascii="微软雅黑" w:eastAsia="微软雅黑" w:hAnsi="微软雅黑" w:cs="宋体" w:hint="eastAsia"/>
          <w:i/>
          <w:iCs/>
          <w:kern w:val="0"/>
          <w:sz w:val="18"/>
          <w:szCs w:val="18"/>
        </w:rPr>
        <w:t>，</w:t>
      </w:r>
      <w:r w:rsidRPr="00942842">
        <w:rPr>
          <w:rFonts w:ascii="Arial" w:eastAsia="宋体" w:hAnsi="Arial" w:cs="Arial"/>
          <w:i/>
          <w:iCs/>
          <w:kern w:val="0"/>
          <w:sz w:val="18"/>
          <w:szCs w:val="18"/>
        </w:rPr>
        <w:t>USA</w:t>
      </w:r>
      <w:r w:rsidRPr="00942842">
        <w:rPr>
          <w:rFonts w:ascii="宋体" w:eastAsia="宋体" w:hAnsi="宋体" w:cs="宋体" w:hint="eastAsia"/>
          <w:kern w:val="0"/>
          <w:sz w:val="18"/>
          <w:szCs w:val="18"/>
        </w:rPr>
        <w:t xml:space="preserve"> </w:t>
      </w:r>
    </w:p>
    <w:p w:rsidR="00942842" w:rsidRPr="00942842" w:rsidRDefault="00942842" w:rsidP="00942842">
      <w:pPr>
        <w:widowControl/>
        <w:numPr>
          <w:ilvl w:val="0"/>
          <w:numId w:val="9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Slow/controlled- release fertilizers enhancing nutrient use efficiency and environmental benefits.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Min Zhang, Professor, Shandong Agriculture University, China</w:t>
      </w:r>
    </w:p>
    <w:p w:rsidR="00942842" w:rsidRPr="00942842" w:rsidRDefault="00942842" w:rsidP="00942842">
      <w:pPr>
        <w:widowControl/>
        <w:numPr>
          <w:ilvl w:val="0"/>
          <w:numId w:val="9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Heavy metal pollution in CHINESE paddy soil and its remediation.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Dongmei Zhou, Professor, Key Laboratory of Soil Environment &amp;Pollution Remediation, CAS, China</w:t>
      </w:r>
    </w:p>
    <w:p w:rsidR="00942842" w:rsidRPr="00942842" w:rsidRDefault="00942842" w:rsidP="00942842">
      <w:pPr>
        <w:widowControl/>
        <w:numPr>
          <w:ilvl w:val="0"/>
          <w:numId w:val="9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Impact of soil contamination on food safety and mitigation strategies.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Fangjie Zhao, Professor, Nanjing Agriculture University, China</w:t>
      </w:r>
    </w:p>
    <w:p w:rsidR="00942842" w:rsidRPr="00942842" w:rsidRDefault="00942842" w:rsidP="00942842">
      <w:pPr>
        <w:widowControl/>
        <w:numPr>
          <w:ilvl w:val="0"/>
          <w:numId w:val="9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Microbial mediation of soil nitrogen pools in agroecosystem.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Xudong Zhang</w:t>
      </w:r>
      <w:r w:rsidRPr="00942842">
        <w:rPr>
          <w:rFonts w:ascii="微软雅黑" w:eastAsia="微软雅黑" w:hAnsi="微软雅黑" w:cs="Arial" w:hint="eastAsia"/>
          <w:i/>
          <w:iCs/>
          <w:color w:val="000000"/>
          <w:kern w:val="0"/>
          <w:sz w:val="18"/>
          <w:szCs w:val="18"/>
        </w:rPr>
        <w:t>，</w:t>
      </w: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Professor, Institute of Applied Ecology, Chinese Academy of Sciences, China</w:t>
      </w:r>
    </w:p>
    <w:p w:rsidR="00942842" w:rsidRPr="00942842" w:rsidRDefault="00942842" w:rsidP="00942842">
      <w:pPr>
        <w:widowControl/>
        <w:numPr>
          <w:ilvl w:val="0"/>
          <w:numId w:val="10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Climate changes, agricultural greenhouse gases, and carbon and nitrogen dynamics.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Surinder Saggar</w:t>
      </w:r>
      <w:r w:rsidRPr="00942842">
        <w:rPr>
          <w:rFonts w:ascii="微软雅黑" w:eastAsia="微软雅黑" w:hAnsi="微软雅黑" w:cs="Arial" w:hint="eastAsia"/>
          <w:i/>
          <w:iCs/>
          <w:color w:val="000000"/>
          <w:kern w:val="0"/>
          <w:sz w:val="18"/>
          <w:szCs w:val="18"/>
        </w:rPr>
        <w:t>，</w:t>
      </w: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Professor of Environmental Sciences (joint with Landcare Research &amp; Massey University), Landcare Research, Palmerston North, NewZealand</w:t>
      </w:r>
    </w:p>
    <w:p w:rsidR="00942842" w:rsidRPr="00942842" w:rsidRDefault="00942842" w:rsidP="00942842">
      <w:pPr>
        <w:widowControl/>
        <w:numPr>
          <w:ilvl w:val="0"/>
          <w:numId w:val="11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Linking watershed landscape patterns to soil erosion and sediment yield.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Zhihua Shi</w:t>
      </w:r>
      <w:r w:rsidRPr="00942842">
        <w:rPr>
          <w:rFonts w:ascii="微软雅黑" w:eastAsia="微软雅黑" w:hAnsi="微软雅黑" w:cs="Arial" w:hint="eastAsia"/>
          <w:i/>
          <w:iCs/>
          <w:color w:val="000000"/>
          <w:kern w:val="0"/>
          <w:sz w:val="18"/>
          <w:szCs w:val="18"/>
        </w:rPr>
        <w:t>，</w:t>
      </w: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Professor of Huazhong Agricultural University, China</w:t>
      </w:r>
    </w:p>
    <w:p w:rsidR="00942842" w:rsidRPr="00942842" w:rsidRDefault="00942842" w:rsidP="00942842">
      <w:pPr>
        <w:widowControl/>
        <w:numPr>
          <w:ilvl w:val="0"/>
          <w:numId w:val="12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Minimizing environmental risks from manure and biosolids land application</w:t>
      </w:r>
      <w:r w:rsidRPr="00942842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Hailin Zhang</w:t>
      </w:r>
      <w:r w:rsidRPr="00942842">
        <w:rPr>
          <w:rFonts w:ascii="微软雅黑" w:eastAsia="微软雅黑" w:hAnsi="微软雅黑" w:cs="Arial" w:hint="eastAsia"/>
          <w:i/>
          <w:iCs/>
          <w:color w:val="000000"/>
          <w:kern w:val="0"/>
          <w:sz w:val="18"/>
          <w:szCs w:val="18"/>
        </w:rPr>
        <w:t>，</w:t>
      </w: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Professor of Oklahoma State University, USA</w:t>
      </w:r>
    </w:p>
    <w:p w:rsidR="00942842" w:rsidRPr="00942842" w:rsidRDefault="00942842" w:rsidP="00942842">
      <w:pPr>
        <w:widowControl/>
        <w:numPr>
          <w:ilvl w:val="0"/>
          <w:numId w:val="13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Agricultural extensification and intensification as key processes to drive climate change: A wake-up call for sustainable agriculture.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Hanqin Tian</w:t>
      </w:r>
      <w:r w:rsidRPr="00942842">
        <w:rPr>
          <w:rFonts w:ascii="微软雅黑" w:eastAsia="微软雅黑" w:hAnsi="微软雅黑" w:cs="Arial" w:hint="eastAsia"/>
          <w:i/>
          <w:iCs/>
          <w:color w:val="000000"/>
          <w:kern w:val="0"/>
          <w:sz w:val="18"/>
          <w:szCs w:val="18"/>
        </w:rPr>
        <w:t>，</w:t>
      </w: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Professor of Auburn University, USA</w:t>
      </w:r>
    </w:p>
    <w:p w:rsidR="00942842" w:rsidRPr="00942842" w:rsidRDefault="00942842" w:rsidP="00942842">
      <w:pPr>
        <w:widowControl/>
        <w:numPr>
          <w:ilvl w:val="0"/>
          <w:numId w:val="13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System solution for control of nitrogen pollution from intensive vegetable fields in river network plain area of southern China.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Weiming Shi</w:t>
      </w:r>
      <w:r w:rsidRPr="00942842">
        <w:rPr>
          <w:rFonts w:ascii="微软雅黑" w:eastAsia="微软雅黑" w:hAnsi="微软雅黑" w:cs="Arial" w:hint="eastAsia"/>
          <w:i/>
          <w:iCs/>
          <w:color w:val="000000"/>
          <w:kern w:val="0"/>
          <w:sz w:val="18"/>
          <w:szCs w:val="18"/>
        </w:rPr>
        <w:t>，</w:t>
      </w: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Professor, Institute of Soil Science, CAS, China</w:t>
      </w:r>
    </w:p>
    <w:p w:rsidR="00942842" w:rsidRPr="00942842" w:rsidRDefault="00942842" w:rsidP="00942842">
      <w:pPr>
        <w:widowControl/>
        <w:numPr>
          <w:ilvl w:val="0"/>
          <w:numId w:val="13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Nitrogen deposition and its  impacts on soils in China.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Xuejun Liu,  Professor, China Agricultural University, China</w:t>
      </w:r>
    </w:p>
    <w:p w:rsidR="00942842" w:rsidRPr="00942842" w:rsidRDefault="00942842" w:rsidP="00942842">
      <w:pPr>
        <w:widowControl/>
        <w:numPr>
          <w:ilvl w:val="0"/>
          <w:numId w:val="13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The Nitrogen Dilemma: Good and Bad.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Jagdish K. Ladha,  Professor, International Rice Research Institute, Philippines</w:t>
      </w:r>
    </w:p>
    <w:p w:rsidR="00942842" w:rsidRPr="00942842" w:rsidRDefault="00942842" w:rsidP="00942842">
      <w:pPr>
        <w:widowControl/>
        <w:numPr>
          <w:ilvl w:val="0"/>
          <w:numId w:val="13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Recent research activities on risk management of hazardous trace elements in Japan.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Tomoyuki Makino, Professor,  Northeastern University of Japan</w:t>
      </w:r>
    </w:p>
    <w:p w:rsidR="00942842" w:rsidRPr="00942842" w:rsidRDefault="00942842" w:rsidP="00942842">
      <w:pPr>
        <w:widowControl/>
        <w:numPr>
          <w:ilvl w:val="0"/>
          <w:numId w:val="13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Reactive nitrogen index of agricultural products: global assessment.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lastRenderedPageBreak/>
        <w:t>Deli Chen, Professor, The University of Melbourne</w:t>
      </w:r>
      <w:r>
        <w:rPr>
          <w:rFonts w:ascii="Arial" w:eastAsia="宋体" w:hAnsi="Arial" w:cs="Arial" w:hint="eastAsia"/>
          <w:i/>
          <w:iCs/>
          <w:color w:val="000000"/>
          <w:kern w:val="0"/>
          <w:sz w:val="18"/>
          <w:szCs w:val="18"/>
        </w:rPr>
        <w:t>，</w:t>
      </w:r>
      <w:r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 xml:space="preserve">Australia </w:t>
      </w:r>
    </w:p>
    <w:p w:rsidR="00942842" w:rsidRPr="00942842" w:rsidRDefault="00942842" w:rsidP="00942842">
      <w:pPr>
        <w:widowControl/>
        <w:numPr>
          <w:ilvl w:val="0"/>
          <w:numId w:val="13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Manipulating orgnic carbon to enhance soil microbial P turnover and P utilization.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Gu Feng, Professor, China Agricultural University, China</w:t>
      </w:r>
    </w:p>
    <w:p w:rsidR="00942842" w:rsidRPr="00942842" w:rsidRDefault="00942842" w:rsidP="00942842">
      <w:pPr>
        <w:widowControl/>
        <w:numPr>
          <w:ilvl w:val="0"/>
          <w:numId w:val="13"/>
        </w:numPr>
        <w:shd w:val="clear" w:color="auto" w:fill="FFFFFF"/>
        <w:spacing w:line="400" w:lineRule="exact"/>
        <w:ind w:left="0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Soil erosion, soil quality and crop yield in the Chinese Mollisol Region.</w:t>
      </w:r>
    </w:p>
    <w:p w:rsidR="00942842" w:rsidRPr="00942842" w:rsidRDefault="00942842" w:rsidP="00942842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 xml:space="preserve">Fenli Zheng, Professor, Northwest A&amp;F University/ Institute of Soil and Water Conservation, CAS &amp; MWR </w:t>
      </w:r>
    </w:p>
    <w:p w:rsidR="00942842" w:rsidRPr="00942842" w:rsidRDefault="00942842" w:rsidP="00942842">
      <w:pPr>
        <w:widowControl/>
        <w:numPr>
          <w:ilvl w:val="0"/>
          <w:numId w:val="13"/>
        </w:numPr>
        <w:shd w:val="clear" w:color="auto" w:fill="FFFFFF"/>
        <w:spacing w:line="400" w:lineRule="exact"/>
        <w:ind w:left="0" w:hanging="357"/>
        <w:jc w:val="left"/>
        <w:rPr>
          <w:rFonts w:ascii="Calibri" w:eastAsia="宋体" w:hAnsi="Calibri" w:cs="Arial"/>
          <w:color w:val="000000"/>
          <w:kern w:val="0"/>
          <w:sz w:val="18"/>
          <w:szCs w:val="18"/>
        </w:rPr>
      </w:pPr>
      <w:r w:rsidRPr="00942842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>Status of process-based prediction technology for use in soil conservation planning activities in the United States</w:t>
      </w:r>
      <w:r w:rsidRPr="00942842">
        <w:rPr>
          <w:rFonts w:ascii="Calibri" w:eastAsia="宋体" w:hAnsi="Calibri" w:cs="Arial"/>
          <w:color w:val="000000"/>
          <w:kern w:val="0"/>
          <w:sz w:val="18"/>
          <w:szCs w:val="18"/>
        </w:rPr>
        <w:t> </w:t>
      </w:r>
    </w:p>
    <w:p w:rsidR="00DE6008" w:rsidRDefault="00942842" w:rsidP="00DE6008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Arial"/>
          <w:color w:val="000000"/>
          <w:kern w:val="0"/>
          <w:sz w:val="18"/>
          <w:szCs w:val="18"/>
        </w:rPr>
      </w:pP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Dennis Flanagan, Professor, </w:t>
      </w:r>
      <w:r w:rsidR="009E0C62" w:rsidRPr="009E0C6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USDA-ARS, USA</w:t>
      </w:r>
    </w:p>
    <w:p w:rsidR="00942842" w:rsidRDefault="00DE6008" w:rsidP="00666A27">
      <w:pPr>
        <w:widowControl/>
        <w:numPr>
          <w:ilvl w:val="0"/>
          <w:numId w:val="13"/>
        </w:numPr>
        <w:shd w:val="clear" w:color="auto" w:fill="FFFFFF"/>
        <w:spacing w:line="400" w:lineRule="exact"/>
        <w:ind w:left="0" w:hanging="357"/>
        <w:jc w:val="left"/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</w:pPr>
      <w:r w:rsidRPr="00DE6008">
        <w:rPr>
          <w:rFonts w:ascii="Calibri" w:eastAsia="宋体" w:hAnsi="Calibri" w:cs="Arial"/>
          <w:b/>
          <w:bCs/>
          <w:color w:val="000000"/>
          <w:kern w:val="0"/>
          <w:sz w:val="27"/>
          <w:szCs w:val="27"/>
        </w:rPr>
        <w:t xml:space="preserve">Physical characteristics of Ultisol under tillage systems, previous crops and corn production, in a long term trial in the Brazilian Northeast  </w:t>
      </w:r>
    </w:p>
    <w:p w:rsidR="00430F9B" w:rsidRDefault="00DE6008" w:rsidP="007639BA">
      <w:pPr>
        <w:widowControl/>
        <w:shd w:val="clear" w:color="auto" w:fill="FFFFFF"/>
        <w:spacing w:line="400" w:lineRule="exact"/>
        <w:jc w:val="left"/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</w:pPr>
      <w:r w:rsidRPr="00DE6008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Alceu Pedrotti</w:t>
      </w:r>
      <w:r w:rsidRPr="00942842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, Professor, </w:t>
      </w:r>
      <w:r w:rsidR="00C63DDD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Federal university of</w:t>
      </w:r>
      <w:r w:rsidR="00C63DDD">
        <w:rPr>
          <w:rFonts w:ascii="Arial" w:eastAsia="宋体" w:hAnsi="Arial" w:cs="Arial" w:hint="eastAsia"/>
          <w:i/>
          <w:iCs/>
          <w:color w:val="000000"/>
          <w:kern w:val="0"/>
          <w:sz w:val="18"/>
          <w:szCs w:val="18"/>
        </w:rPr>
        <w:t xml:space="preserve"> </w:t>
      </w:r>
      <w:r w:rsidR="00C63DDD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S</w:t>
      </w:r>
      <w:r w:rsidR="00C63DDD" w:rsidRPr="00C63DDD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>ergipe</w:t>
      </w:r>
      <w:r w:rsidR="00C63DDD">
        <w:rPr>
          <w:rFonts w:ascii="Arial" w:eastAsia="宋体" w:hAnsi="Arial" w:cs="Arial"/>
          <w:i/>
          <w:iCs/>
          <w:color w:val="000000"/>
          <w:kern w:val="0"/>
          <w:sz w:val="18"/>
          <w:szCs w:val="18"/>
        </w:rPr>
        <w:t xml:space="preserve">, Brazil. </w:t>
      </w:r>
    </w:p>
    <w:p w:rsidR="009C037F" w:rsidRPr="00430F9B" w:rsidRDefault="009C037F" w:rsidP="007639BA">
      <w:pPr>
        <w:widowControl/>
        <w:shd w:val="clear" w:color="auto" w:fill="FFFFFF"/>
        <w:spacing w:line="400" w:lineRule="exact"/>
        <w:jc w:val="left"/>
        <w:rPr>
          <w:rFonts w:ascii="微软雅黑" w:eastAsia="微软雅黑" w:hAnsi="微软雅黑" w:cs="宋体"/>
          <w:b/>
          <w:kern w:val="0"/>
          <w:sz w:val="28"/>
          <w:szCs w:val="24"/>
        </w:rPr>
      </w:pPr>
    </w:p>
    <w:p w:rsidR="00160DFE" w:rsidRPr="00160DFE" w:rsidRDefault="00160DFE" w:rsidP="00160DFE">
      <w:pPr>
        <w:pStyle w:val="a5"/>
        <w:numPr>
          <w:ilvl w:val="0"/>
          <w:numId w:val="1"/>
        </w:numPr>
        <w:spacing w:before="100" w:beforeAutospacing="1" w:after="100" w:afterAutospacing="1" w:line="360" w:lineRule="exact"/>
        <w:ind w:firstLineChars="0"/>
        <w:rPr>
          <w:rFonts w:ascii="微软雅黑" w:eastAsia="微软雅黑" w:hAnsi="微软雅黑" w:cs="宋体"/>
          <w:b/>
          <w:kern w:val="0"/>
          <w:sz w:val="28"/>
          <w:szCs w:val="24"/>
        </w:rPr>
      </w:pPr>
      <w:r w:rsidRPr="00160DFE"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会议</w:t>
      </w:r>
      <w:r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形式</w:t>
      </w:r>
      <w:r w:rsidRPr="00160DFE"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：</w:t>
      </w:r>
    </w:p>
    <w:p w:rsidR="00CF614F" w:rsidRPr="00D606C3" w:rsidRDefault="003F6148" w:rsidP="00D606C3">
      <w:pPr>
        <w:spacing w:before="100" w:beforeAutospacing="1" w:line="360" w:lineRule="exact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本次会议</w:t>
      </w:r>
      <w:r w:rsidR="00CF614F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将主要覆盖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水土保持</w:t>
      </w:r>
      <w:r w:rsidR="00CF614F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土壤肥力、</w:t>
      </w:r>
      <w:r w:rsidR="00C12943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养分管理、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碳氮循环</w:t>
      </w:r>
      <w:r w:rsidR="00CF614F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农业废弃物</w:t>
      </w:r>
      <w:r w:rsidR="00CF614F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利用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、污染土壤修复、面源污染防控</w:t>
      </w:r>
      <w:r w:rsidR="00CF614F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等研究领域内容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，旨在为广大从事农业与环境科研领域相关的专家、学者以及管理部门搭建一个高端的国际交流平台，探讨现代农业的新思路、新技术和新方法，为农业可持续发展和生态环境建设等提供决策依据和技术支撑。</w:t>
      </w:r>
    </w:p>
    <w:p w:rsidR="003F6148" w:rsidRPr="00D606C3" w:rsidRDefault="00CF614F" w:rsidP="00C11BA2">
      <w:pPr>
        <w:spacing w:beforeLines="50" w:before="156" w:line="360" w:lineRule="exact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会议</w:t>
      </w:r>
      <w:r w:rsidR="003F6148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将提供</w:t>
      </w:r>
      <w:r w:rsidR="00D606C3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大会</w:t>
      </w:r>
      <w:r w:rsidR="00D606C3" w:rsidRPr="00D606C3">
        <w:rPr>
          <w:rFonts w:ascii="微软雅黑" w:eastAsia="微软雅黑" w:hAnsi="微软雅黑" w:cs="宋体"/>
          <w:kern w:val="0"/>
          <w:sz w:val="24"/>
          <w:szCs w:val="24"/>
        </w:rPr>
        <w:t>及分会场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主题</w:t>
      </w:r>
      <w:r w:rsidR="003F6148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报告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、三分钟快报、</w:t>
      </w:r>
      <w:r w:rsidR="003F6148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海报展览以及圆桌讨论等交流形式。我们期待有兴趣的专家、学者、学生、管理人员及企业的积极参与！ </w:t>
      </w:r>
    </w:p>
    <w:p w:rsidR="00806B43" w:rsidRPr="00D606C3" w:rsidRDefault="00B33F10" w:rsidP="00C11BA2">
      <w:pPr>
        <w:spacing w:beforeLines="50" w:before="156" w:line="360" w:lineRule="exact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本次会议得到Agriculture, Ecosystem &amp; Environment </w:t>
      </w:r>
      <w:r w:rsidR="0021622A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r w:rsidR="000C0D7D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SCI，</w:t>
      </w:r>
      <w:r w:rsidR="0021622A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IF</w:t>
      </w:r>
      <w:r w:rsidR="002A54A3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4E6E32" w:rsidRPr="00D606C3">
        <w:rPr>
          <w:rFonts w:ascii="微软雅黑" w:eastAsia="微软雅黑" w:hAnsi="微软雅黑" w:cs="宋体"/>
          <w:kern w:val="0"/>
          <w:sz w:val="24"/>
          <w:szCs w:val="24"/>
        </w:rPr>
        <w:t>3.54</w:t>
      </w:r>
      <w:r w:rsidR="0021622A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  <w:r w:rsidR="002A54A3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编辑部</w:t>
      </w:r>
      <w:r w:rsidR="004E6E32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、</w:t>
      </w:r>
      <w:r w:rsidR="004E6E32" w:rsidRPr="00D606C3">
        <w:rPr>
          <w:rFonts w:ascii="微软雅黑" w:eastAsia="微软雅黑" w:hAnsi="微软雅黑" w:cs="宋体"/>
          <w:kern w:val="0"/>
          <w:sz w:val="24"/>
          <w:szCs w:val="24"/>
        </w:rPr>
        <w:t>Pedoshpere</w:t>
      </w:r>
      <w:r w:rsidR="004E6E32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（SCI，IF </w:t>
      </w:r>
      <w:r w:rsidR="004E6E32" w:rsidRPr="00D606C3">
        <w:rPr>
          <w:rFonts w:ascii="微软雅黑" w:eastAsia="微软雅黑" w:hAnsi="微软雅黑" w:cs="宋体"/>
          <w:kern w:val="0"/>
          <w:sz w:val="24"/>
          <w:szCs w:val="24"/>
        </w:rPr>
        <w:t>2.43</w:t>
      </w:r>
      <w:r w:rsidR="004E6E32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  <w:r w:rsidR="004E6E32" w:rsidRPr="00D606C3">
        <w:rPr>
          <w:rFonts w:ascii="微软雅黑" w:eastAsia="微软雅黑" w:hAnsi="微软雅黑" w:cs="宋体"/>
          <w:kern w:val="0"/>
          <w:sz w:val="24"/>
          <w:szCs w:val="24"/>
        </w:rPr>
        <w:t>编辑部</w:t>
      </w:r>
      <w:r w:rsidR="000C0D7D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和农业环境科学学报编辑部（中文核心）</w:t>
      </w:r>
      <w:r w:rsidR="002A54A3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的大力支持，</w:t>
      </w:r>
      <w:r w:rsidR="00706DED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初步考虑拟</w:t>
      </w:r>
      <w:r w:rsidR="00EF609C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根据会议摘要情况，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在会后由科学委员会</w:t>
      </w:r>
      <w:r w:rsidR="00EF609C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组织和</w:t>
      </w:r>
      <w:r w:rsidR="0021622A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优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选，对未公开发表的优秀研究成果进行组稿，</w:t>
      </w:r>
      <w:r w:rsidR="00862732">
        <w:rPr>
          <w:rFonts w:ascii="微软雅黑" w:eastAsia="微软雅黑" w:hAnsi="微软雅黑" w:cs="宋体" w:hint="eastAsia"/>
          <w:kern w:val="0"/>
          <w:sz w:val="24"/>
          <w:szCs w:val="24"/>
        </w:rPr>
        <w:t>外审</w:t>
      </w:r>
      <w:r w:rsidR="00862732">
        <w:rPr>
          <w:rFonts w:ascii="微软雅黑" w:eastAsia="微软雅黑" w:hAnsi="微软雅黑" w:cs="宋体"/>
          <w:kern w:val="0"/>
          <w:sz w:val="24"/>
          <w:szCs w:val="24"/>
        </w:rPr>
        <w:t>通过后，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以special issue（专刊）</w:t>
      </w:r>
      <w:r w:rsidR="00806B43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发表</w:t>
      </w:r>
      <w:r w:rsidR="00CE78A5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FE4006" w:rsidRPr="00D606C3" w:rsidRDefault="00806B43" w:rsidP="007639BA">
      <w:pPr>
        <w:spacing w:beforeLines="50" w:before="156" w:line="360" w:lineRule="exact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目前P</w:t>
      </w:r>
      <w:r w:rsidRPr="00D606C3">
        <w:rPr>
          <w:rFonts w:ascii="微软雅黑" w:eastAsia="微软雅黑" w:hAnsi="微软雅黑" w:cs="宋体"/>
          <w:kern w:val="0"/>
          <w:sz w:val="24"/>
          <w:szCs w:val="24"/>
        </w:rPr>
        <w:t>edosphere专刊在线投稿系统已经开放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hyperlink r:id="rId26" w:history="1">
        <w:r w:rsidRPr="00D606C3">
          <w:rPr>
            <w:rStyle w:val="a4"/>
            <w:rFonts w:ascii="微软雅黑" w:eastAsia="微软雅黑" w:hAnsi="微软雅黑" w:cs="宋体"/>
            <w:kern w:val="0"/>
            <w:sz w:val="24"/>
            <w:szCs w:val="24"/>
          </w:rPr>
          <w:t>https://mc03.manuscriptcentral.com/pedosphere</w:t>
        </w:r>
      </w:hyperlink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  <w:r w:rsidRPr="00D606C3">
        <w:rPr>
          <w:rFonts w:ascii="微软雅黑" w:eastAsia="微软雅黑" w:hAnsi="微软雅黑" w:cs="宋体"/>
          <w:kern w:val="0"/>
          <w:sz w:val="24"/>
          <w:szCs w:val="24"/>
        </w:rPr>
        <w:t>，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请严格按照P</w:t>
      </w:r>
      <w:r w:rsidRPr="00D606C3">
        <w:rPr>
          <w:rFonts w:ascii="微软雅黑" w:eastAsia="微软雅黑" w:hAnsi="微软雅黑" w:cs="宋体"/>
          <w:kern w:val="0"/>
          <w:sz w:val="24"/>
          <w:szCs w:val="24"/>
        </w:rPr>
        <w:t>edoshpere期刊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要求组稿</w:t>
      </w:r>
      <w:r w:rsidRPr="00D606C3">
        <w:rPr>
          <w:rFonts w:ascii="微软雅黑" w:eastAsia="微软雅黑" w:hAnsi="微软雅黑" w:cs="宋体"/>
          <w:kern w:val="0"/>
          <w:sz w:val="24"/>
          <w:szCs w:val="24"/>
        </w:rPr>
        <w:t>，来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稿也</w:t>
      </w:r>
      <w:r w:rsidRPr="00D606C3">
        <w:rPr>
          <w:rFonts w:ascii="微软雅黑" w:eastAsia="微软雅黑" w:hAnsi="微软雅黑" w:cs="宋体"/>
          <w:kern w:val="0"/>
          <w:sz w:val="24"/>
          <w:szCs w:val="24"/>
        </w:rPr>
        <w:t>请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务必</w:t>
      </w:r>
      <w:r w:rsidRPr="00D606C3">
        <w:rPr>
          <w:rFonts w:ascii="微软雅黑" w:eastAsia="微软雅黑" w:hAnsi="微软雅黑" w:cs="宋体"/>
          <w:kern w:val="0"/>
          <w:sz w:val="24"/>
          <w:szCs w:val="24"/>
        </w:rPr>
        <w:t>标明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会议</w:t>
      </w:r>
      <w:r w:rsidRPr="00D606C3">
        <w:rPr>
          <w:rFonts w:ascii="微软雅黑" w:eastAsia="微软雅黑" w:hAnsi="微软雅黑" w:cs="宋体"/>
          <w:kern w:val="0"/>
          <w:sz w:val="24"/>
          <w:szCs w:val="24"/>
        </w:rPr>
        <w:t>注册号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160DFE" w:rsidRDefault="00160DFE" w:rsidP="00C11BA2">
      <w:pPr>
        <w:spacing w:beforeLines="50" w:before="156" w:line="360" w:lineRule="exact"/>
        <w:ind w:firstLineChars="200" w:firstLine="480"/>
        <w:rPr>
          <w:rFonts w:ascii="微软雅黑" w:eastAsia="微软雅黑" w:hAnsi="微软雅黑" w:cs="宋体"/>
          <w:kern w:val="0"/>
          <w:sz w:val="24"/>
          <w:szCs w:val="24"/>
        </w:rPr>
      </w:pP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大会将设立农业科技新</w:t>
      </w:r>
      <w:r w:rsidR="000C0D37"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装备</w:t>
      </w:r>
      <w:r w:rsidRPr="00D606C3">
        <w:rPr>
          <w:rFonts w:ascii="微软雅黑" w:eastAsia="微软雅黑" w:hAnsi="微软雅黑" w:cs="宋体" w:hint="eastAsia"/>
          <w:kern w:val="0"/>
          <w:sz w:val="24"/>
          <w:szCs w:val="24"/>
        </w:rPr>
        <w:t>、新产品展台，诚邀相关企业届时参加此次盛会并参展，共同交流、探讨农业与环境保护领域的最新成果！具体事宜</w:t>
      </w:r>
      <w:r w:rsidR="009E1F2E">
        <w:rPr>
          <w:rFonts w:ascii="微软雅黑" w:eastAsia="微软雅黑" w:hAnsi="微软雅黑" w:cs="宋体" w:hint="eastAsia"/>
          <w:kern w:val="0"/>
          <w:sz w:val="24"/>
          <w:szCs w:val="24"/>
        </w:rPr>
        <w:t>见附件。</w:t>
      </w:r>
    </w:p>
    <w:p w:rsidR="00D5519E" w:rsidRDefault="00D5519E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br w:type="page"/>
      </w:r>
    </w:p>
    <w:p w:rsidR="00DE065A" w:rsidRPr="00160DFE" w:rsidRDefault="00DE065A" w:rsidP="00DE065A">
      <w:pPr>
        <w:pStyle w:val="a5"/>
        <w:numPr>
          <w:ilvl w:val="0"/>
          <w:numId w:val="1"/>
        </w:numPr>
        <w:spacing w:before="100" w:beforeAutospacing="1" w:after="100" w:afterAutospacing="1" w:line="360" w:lineRule="exact"/>
        <w:ind w:firstLineChars="0"/>
        <w:rPr>
          <w:rFonts w:ascii="微软雅黑" w:eastAsia="微软雅黑" w:hAnsi="微软雅黑" w:cs="宋体"/>
          <w:b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4"/>
        </w:rPr>
        <w:lastRenderedPageBreak/>
        <w:t>参会费用</w:t>
      </w:r>
      <w:r w:rsidRPr="00160DFE"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：</w:t>
      </w:r>
    </w:p>
    <w:p w:rsidR="003F6148" w:rsidRPr="00DE065A" w:rsidRDefault="00DE065A" w:rsidP="00DE065A">
      <w:pPr>
        <w:pStyle w:val="a5"/>
        <w:numPr>
          <w:ilvl w:val="0"/>
          <w:numId w:val="5"/>
        </w:numPr>
        <w:spacing w:before="100" w:beforeAutospacing="1" w:after="100" w:afterAutospacing="1" w:line="360" w:lineRule="exact"/>
        <w:ind w:firstLineChars="0"/>
        <w:rPr>
          <w:rFonts w:ascii="微软雅黑" w:eastAsia="微软雅黑" w:hAnsi="微软雅黑" w:cs="宋体"/>
          <w:b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注册费用</w:t>
      </w:r>
      <w:r w:rsidRPr="008F447A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39"/>
        <w:gridCol w:w="1997"/>
        <w:gridCol w:w="1984"/>
        <w:gridCol w:w="3510"/>
      </w:tblGrid>
      <w:tr w:rsidR="009E1F2E" w:rsidTr="009E1F2E">
        <w:tc>
          <w:tcPr>
            <w:tcW w:w="1028" w:type="pct"/>
            <w:vAlign w:val="center"/>
          </w:tcPr>
          <w:p w:rsidR="009E1F2E" w:rsidRDefault="009E1F2E" w:rsidP="009E1F2E">
            <w:pPr>
              <w:pStyle w:val="a5"/>
              <w:spacing w:before="100" w:beforeAutospacing="1" w:after="100" w:afterAutospacing="1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vAlign w:val="center"/>
          </w:tcPr>
          <w:p w:rsidR="009E1F2E" w:rsidRDefault="009E1F2E" w:rsidP="009E1F2E">
            <w:pPr>
              <w:pStyle w:val="a5"/>
              <w:spacing w:before="100" w:beforeAutospacing="1" w:after="100" w:afterAutospacing="1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5月16日至8月15日</w:t>
            </w:r>
          </w:p>
        </w:tc>
        <w:tc>
          <w:tcPr>
            <w:tcW w:w="1052" w:type="pct"/>
            <w:vAlign w:val="center"/>
          </w:tcPr>
          <w:p w:rsidR="009E1F2E" w:rsidRDefault="009E1F2E" w:rsidP="009E1F2E">
            <w:pPr>
              <w:pStyle w:val="a5"/>
              <w:spacing w:before="100" w:beforeAutospacing="1" w:after="100" w:afterAutospacing="1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8月16至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9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15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861" w:type="pct"/>
          </w:tcPr>
          <w:p w:rsidR="009E1F2E" w:rsidRDefault="009E1F2E" w:rsidP="009E1F2E">
            <w:pPr>
              <w:pStyle w:val="a5"/>
              <w:spacing w:before="100" w:beforeAutospacing="1" w:after="100" w:afterAutospacing="1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10月14日至15日上午12：00，现场缴费</w:t>
            </w:r>
          </w:p>
        </w:tc>
      </w:tr>
      <w:tr w:rsidR="009E1F2E" w:rsidTr="009E1F2E">
        <w:tc>
          <w:tcPr>
            <w:tcW w:w="1028" w:type="pct"/>
            <w:vAlign w:val="center"/>
          </w:tcPr>
          <w:p w:rsidR="009E1F2E" w:rsidRDefault="009E1F2E" w:rsidP="009E1F2E">
            <w:pPr>
              <w:pStyle w:val="a5"/>
              <w:spacing w:before="100" w:beforeAutospacing="1" w:after="100" w:afterAutospacing="1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059" w:type="pct"/>
            <w:vAlign w:val="center"/>
          </w:tcPr>
          <w:p w:rsidR="009E1F2E" w:rsidRDefault="009E1F2E" w:rsidP="009E1F2E">
            <w:pPr>
              <w:pStyle w:val="a5"/>
              <w:spacing w:before="100" w:beforeAutospacing="1" w:after="100" w:afterAutospacing="1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2600元</w:t>
            </w:r>
          </w:p>
        </w:tc>
        <w:tc>
          <w:tcPr>
            <w:tcW w:w="1052" w:type="pct"/>
            <w:vAlign w:val="center"/>
          </w:tcPr>
          <w:p w:rsidR="009E1F2E" w:rsidRDefault="009E1F2E" w:rsidP="009E1F2E">
            <w:pPr>
              <w:pStyle w:val="a5"/>
              <w:spacing w:before="100" w:beforeAutospacing="1" w:after="100" w:afterAutospacing="1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3000元</w:t>
            </w:r>
          </w:p>
        </w:tc>
        <w:tc>
          <w:tcPr>
            <w:tcW w:w="1861" w:type="pct"/>
          </w:tcPr>
          <w:p w:rsidR="009E1F2E" w:rsidRDefault="009E1F2E" w:rsidP="009E1F2E">
            <w:pPr>
              <w:pStyle w:val="a5"/>
              <w:spacing w:before="100" w:beforeAutospacing="1" w:after="100" w:afterAutospacing="1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3200元</w:t>
            </w:r>
          </w:p>
        </w:tc>
      </w:tr>
      <w:tr w:rsidR="009E1F2E" w:rsidTr="009E1F2E">
        <w:tc>
          <w:tcPr>
            <w:tcW w:w="1028" w:type="pct"/>
            <w:vAlign w:val="center"/>
          </w:tcPr>
          <w:p w:rsidR="009E1F2E" w:rsidRDefault="009E1F2E" w:rsidP="009E1F2E">
            <w:pPr>
              <w:pStyle w:val="a5"/>
              <w:spacing w:before="100" w:beforeAutospacing="1" w:after="100" w:afterAutospacing="1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学生</w:t>
            </w:r>
          </w:p>
        </w:tc>
        <w:tc>
          <w:tcPr>
            <w:tcW w:w="1059" w:type="pct"/>
            <w:vAlign w:val="center"/>
          </w:tcPr>
          <w:p w:rsidR="009E1F2E" w:rsidRDefault="009E1F2E" w:rsidP="009E1F2E">
            <w:pPr>
              <w:pStyle w:val="a5"/>
              <w:spacing w:before="100" w:beforeAutospacing="1" w:after="100" w:afterAutospacing="1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2000元</w:t>
            </w:r>
          </w:p>
        </w:tc>
        <w:tc>
          <w:tcPr>
            <w:tcW w:w="1052" w:type="pct"/>
            <w:vAlign w:val="center"/>
          </w:tcPr>
          <w:p w:rsidR="009E1F2E" w:rsidRDefault="009E1F2E" w:rsidP="009E1F2E">
            <w:pPr>
              <w:pStyle w:val="a5"/>
              <w:spacing w:before="100" w:beforeAutospacing="1" w:after="100" w:afterAutospacing="1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2400元</w:t>
            </w:r>
          </w:p>
        </w:tc>
        <w:tc>
          <w:tcPr>
            <w:tcW w:w="1861" w:type="pct"/>
          </w:tcPr>
          <w:p w:rsidR="009E1F2E" w:rsidRDefault="009E1F2E" w:rsidP="009E1F2E">
            <w:pPr>
              <w:pStyle w:val="a5"/>
              <w:spacing w:before="100" w:beforeAutospacing="1" w:after="100" w:afterAutospacing="1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2600元</w:t>
            </w:r>
          </w:p>
        </w:tc>
      </w:tr>
      <w:tr w:rsidR="009E1F2E" w:rsidTr="009E1F2E">
        <w:tc>
          <w:tcPr>
            <w:tcW w:w="1028" w:type="pct"/>
            <w:vAlign w:val="center"/>
          </w:tcPr>
          <w:p w:rsidR="009E1F2E" w:rsidRDefault="009E1F2E" w:rsidP="009E1F2E">
            <w:pPr>
              <w:pStyle w:val="a5"/>
              <w:spacing w:before="100" w:beforeAutospacing="1" w:after="100" w:afterAutospacing="1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陪同人员</w:t>
            </w:r>
          </w:p>
        </w:tc>
        <w:tc>
          <w:tcPr>
            <w:tcW w:w="1059" w:type="pct"/>
            <w:vAlign w:val="center"/>
          </w:tcPr>
          <w:p w:rsidR="009E1F2E" w:rsidRDefault="009E1F2E" w:rsidP="009E1F2E">
            <w:pPr>
              <w:pStyle w:val="a5"/>
              <w:spacing w:before="100" w:beforeAutospacing="1" w:after="100" w:afterAutospacing="1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1800元</w:t>
            </w:r>
          </w:p>
        </w:tc>
        <w:tc>
          <w:tcPr>
            <w:tcW w:w="1052" w:type="pct"/>
            <w:vAlign w:val="center"/>
          </w:tcPr>
          <w:p w:rsidR="009E1F2E" w:rsidRDefault="009E1F2E" w:rsidP="009E1F2E">
            <w:pPr>
              <w:pStyle w:val="a5"/>
              <w:spacing w:before="100" w:beforeAutospacing="1" w:after="100" w:afterAutospacing="1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2200元</w:t>
            </w:r>
          </w:p>
        </w:tc>
        <w:tc>
          <w:tcPr>
            <w:tcW w:w="1861" w:type="pct"/>
          </w:tcPr>
          <w:p w:rsidR="009E1F2E" w:rsidRDefault="009E1F2E" w:rsidP="009E1F2E">
            <w:pPr>
              <w:pStyle w:val="a5"/>
              <w:spacing w:before="100" w:beforeAutospacing="1" w:after="100" w:afterAutospacing="1"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2400元</w:t>
            </w:r>
          </w:p>
        </w:tc>
      </w:tr>
    </w:tbl>
    <w:p w:rsidR="00DE065A" w:rsidRPr="00845BD9" w:rsidRDefault="00DE065A" w:rsidP="001C700D">
      <w:pPr>
        <w:spacing w:after="100" w:afterAutospacing="1" w:line="360" w:lineRule="exact"/>
        <w:ind w:leftChars="134" w:left="281"/>
        <w:rPr>
          <w:rFonts w:ascii="微软雅黑" w:eastAsia="微软雅黑" w:hAnsi="微软雅黑" w:cs="宋体"/>
          <w:kern w:val="0"/>
          <w:szCs w:val="24"/>
        </w:rPr>
      </w:pPr>
      <w:r w:rsidRPr="00845BD9">
        <w:rPr>
          <w:rFonts w:ascii="微软雅黑" w:eastAsia="微软雅黑" w:hAnsi="微软雅黑" w:cs="宋体" w:hint="eastAsia"/>
          <w:kern w:val="0"/>
          <w:szCs w:val="24"/>
        </w:rPr>
        <w:t>注：注册费包含全套会议</w:t>
      </w:r>
      <w:r w:rsidR="002E31F3" w:rsidRPr="00845BD9">
        <w:rPr>
          <w:rFonts w:ascii="微软雅黑" w:eastAsia="微软雅黑" w:hAnsi="微软雅黑" w:cs="宋体" w:hint="eastAsia"/>
          <w:kern w:val="0"/>
          <w:szCs w:val="24"/>
        </w:rPr>
        <w:t>材料</w:t>
      </w:r>
      <w:r w:rsidR="0026687E" w:rsidRPr="00845BD9">
        <w:rPr>
          <w:rFonts w:ascii="微软雅黑" w:eastAsia="微软雅黑" w:hAnsi="微软雅黑" w:cs="宋体" w:hint="eastAsia"/>
          <w:kern w:val="0"/>
          <w:szCs w:val="24"/>
        </w:rPr>
        <w:t>（陪同人员不发放会议资料）</w:t>
      </w:r>
      <w:r w:rsidRPr="00845BD9">
        <w:rPr>
          <w:rFonts w:ascii="微软雅黑" w:eastAsia="微软雅黑" w:hAnsi="微软雅黑" w:cs="宋体" w:hint="eastAsia"/>
          <w:kern w:val="0"/>
          <w:szCs w:val="24"/>
        </w:rPr>
        <w:t>、茶歇、会议期间（2018年10月15日</w:t>
      </w:r>
      <w:r w:rsidR="00EB0702" w:rsidRPr="00845BD9">
        <w:rPr>
          <w:rFonts w:ascii="微软雅黑" w:eastAsia="微软雅黑" w:hAnsi="微软雅黑" w:cs="宋体" w:hint="eastAsia"/>
          <w:kern w:val="0"/>
          <w:szCs w:val="24"/>
        </w:rPr>
        <w:t>、16日、17日午餐与晚餐，1</w:t>
      </w:r>
      <w:r w:rsidRPr="00845BD9">
        <w:rPr>
          <w:rFonts w:ascii="微软雅黑" w:eastAsia="微软雅黑" w:hAnsi="微软雅黑" w:cs="宋体" w:hint="eastAsia"/>
          <w:kern w:val="0"/>
          <w:szCs w:val="24"/>
        </w:rPr>
        <w:t>8日</w:t>
      </w:r>
      <w:r w:rsidR="00EB0702" w:rsidRPr="00845BD9">
        <w:rPr>
          <w:rFonts w:ascii="微软雅黑" w:eastAsia="微软雅黑" w:hAnsi="微软雅黑" w:cs="宋体" w:hint="eastAsia"/>
          <w:kern w:val="0"/>
          <w:szCs w:val="24"/>
        </w:rPr>
        <w:t>午餐</w:t>
      </w:r>
      <w:r w:rsidRPr="00845BD9">
        <w:rPr>
          <w:rFonts w:ascii="微软雅黑" w:eastAsia="微软雅黑" w:hAnsi="微软雅黑" w:cs="宋体" w:hint="eastAsia"/>
          <w:kern w:val="0"/>
          <w:szCs w:val="24"/>
        </w:rPr>
        <w:t>）</w:t>
      </w:r>
      <w:r w:rsidR="00EB0702" w:rsidRPr="00845BD9">
        <w:rPr>
          <w:rFonts w:ascii="微软雅黑" w:eastAsia="微软雅黑" w:hAnsi="微软雅黑" w:cs="宋体" w:hint="eastAsia"/>
          <w:kern w:val="0"/>
          <w:szCs w:val="24"/>
        </w:rPr>
        <w:t>餐费</w:t>
      </w:r>
      <w:r w:rsidR="003B4E72" w:rsidRPr="00845BD9">
        <w:rPr>
          <w:rFonts w:ascii="微软雅黑" w:eastAsia="微软雅黑" w:hAnsi="微软雅黑" w:cs="宋体" w:hint="eastAsia"/>
          <w:kern w:val="0"/>
          <w:szCs w:val="24"/>
        </w:rPr>
        <w:t>、野外考察</w:t>
      </w:r>
      <w:r w:rsidR="00C63DDD">
        <w:rPr>
          <w:rFonts w:ascii="微软雅黑" w:eastAsia="微软雅黑" w:hAnsi="微软雅黑" w:cs="宋体" w:hint="eastAsia"/>
          <w:kern w:val="0"/>
          <w:szCs w:val="24"/>
        </w:rPr>
        <w:t>；</w:t>
      </w:r>
      <w:r w:rsidR="00EB0702" w:rsidRPr="00845BD9">
        <w:rPr>
          <w:rFonts w:ascii="微软雅黑" w:eastAsia="微软雅黑" w:hAnsi="微软雅黑" w:cs="宋体" w:hint="eastAsia"/>
          <w:kern w:val="0"/>
          <w:szCs w:val="24"/>
        </w:rPr>
        <w:t>不包含交通及住宿费。</w:t>
      </w:r>
    </w:p>
    <w:p w:rsidR="009E1F2E" w:rsidRPr="007B30FC" w:rsidRDefault="00DE065A" w:rsidP="009E1F2E">
      <w:pPr>
        <w:pStyle w:val="a5"/>
        <w:numPr>
          <w:ilvl w:val="0"/>
          <w:numId w:val="5"/>
        </w:numPr>
        <w:spacing w:before="100" w:beforeAutospacing="1" w:after="100" w:afterAutospacing="1" w:line="360" w:lineRule="exact"/>
        <w:ind w:firstLineChars="0"/>
        <w:rPr>
          <w:rFonts w:ascii="微软雅黑" w:eastAsia="微软雅黑" w:hAnsi="微软雅黑" w:cs="宋体"/>
          <w:color w:val="FF0000"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缴费方式</w:t>
      </w:r>
      <w:r w:rsidR="00C11BA2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br/>
      </w:r>
      <w:r w:rsidR="009E1F2E" w:rsidRPr="009E1F2E">
        <w:rPr>
          <w:rFonts w:ascii="微软雅黑" w:eastAsia="微软雅黑" w:hAnsi="微软雅黑" w:cs="宋体" w:hint="eastAsia"/>
          <w:color w:val="C00000"/>
          <w:kern w:val="0"/>
          <w:sz w:val="24"/>
          <w:szCs w:val="24"/>
        </w:rPr>
        <w:t>（因人数</w:t>
      </w:r>
      <w:r w:rsidR="009E1F2E" w:rsidRPr="009E1F2E">
        <w:rPr>
          <w:rFonts w:ascii="微软雅黑" w:eastAsia="微软雅黑" w:hAnsi="微软雅黑" w:cs="宋体"/>
          <w:color w:val="C00000"/>
          <w:kern w:val="0"/>
          <w:sz w:val="24"/>
          <w:szCs w:val="24"/>
        </w:rPr>
        <w:t>较多，</w:t>
      </w:r>
      <w:r w:rsidR="009E1F2E" w:rsidRPr="009E1F2E">
        <w:rPr>
          <w:rFonts w:ascii="微软雅黑" w:eastAsia="微软雅黑" w:hAnsi="微软雅黑" w:cs="宋体" w:hint="eastAsia"/>
          <w:color w:val="C00000"/>
          <w:kern w:val="0"/>
          <w:sz w:val="24"/>
          <w:szCs w:val="24"/>
        </w:rPr>
        <w:t>请</w:t>
      </w:r>
      <w:r w:rsidR="009E1F2E" w:rsidRPr="009E1F2E">
        <w:rPr>
          <w:rFonts w:ascii="微软雅黑" w:eastAsia="微软雅黑" w:hAnsi="微软雅黑" w:cs="宋体"/>
          <w:color w:val="C00000"/>
          <w:kern w:val="0"/>
          <w:sz w:val="24"/>
          <w:szCs w:val="24"/>
        </w:rPr>
        <w:t>尽量</w:t>
      </w:r>
      <w:r w:rsidR="009E1F2E" w:rsidRPr="009E1F2E">
        <w:rPr>
          <w:rFonts w:ascii="微软雅黑" w:eastAsia="微软雅黑" w:hAnsi="微软雅黑" w:cs="宋体" w:hint="eastAsia"/>
          <w:color w:val="C00000"/>
          <w:kern w:val="0"/>
          <w:sz w:val="24"/>
          <w:szCs w:val="24"/>
        </w:rPr>
        <w:t>选择</w:t>
      </w:r>
      <w:r w:rsidR="009E1F2E" w:rsidRPr="009E1F2E">
        <w:rPr>
          <w:rFonts w:ascii="微软雅黑" w:eastAsia="微软雅黑" w:hAnsi="微软雅黑" w:cs="宋体"/>
          <w:color w:val="C00000"/>
          <w:kern w:val="0"/>
          <w:sz w:val="24"/>
          <w:szCs w:val="24"/>
        </w:rPr>
        <w:t>网上注册缴费，</w:t>
      </w:r>
      <w:r w:rsidR="009E1F2E" w:rsidRPr="009E1F2E">
        <w:rPr>
          <w:rFonts w:ascii="微软雅黑" w:eastAsia="微软雅黑" w:hAnsi="微软雅黑" w:cs="宋体" w:hint="eastAsia"/>
          <w:color w:val="C00000"/>
          <w:kern w:val="0"/>
          <w:sz w:val="24"/>
          <w:szCs w:val="24"/>
        </w:rPr>
        <w:t>避免</w:t>
      </w:r>
      <w:r w:rsidR="009E1F2E" w:rsidRPr="009E1F2E">
        <w:rPr>
          <w:rFonts w:ascii="微软雅黑" w:eastAsia="微软雅黑" w:hAnsi="微软雅黑" w:cs="宋体"/>
          <w:color w:val="C00000"/>
          <w:kern w:val="0"/>
          <w:sz w:val="24"/>
          <w:szCs w:val="24"/>
        </w:rPr>
        <w:t>现场缴费拥堵</w:t>
      </w:r>
      <w:r w:rsidR="009E1F2E" w:rsidRPr="009E1F2E">
        <w:rPr>
          <w:rFonts w:ascii="微软雅黑" w:eastAsia="微软雅黑" w:hAnsi="微软雅黑" w:cs="宋体" w:hint="eastAsia"/>
          <w:color w:val="C00000"/>
          <w:kern w:val="0"/>
          <w:sz w:val="24"/>
          <w:szCs w:val="24"/>
        </w:rPr>
        <w:t>耽搁</w:t>
      </w:r>
      <w:r w:rsidR="009E1F2E" w:rsidRPr="009E1F2E">
        <w:rPr>
          <w:rFonts w:ascii="微软雅黑" w:eastAsia="微软雅黑" w:hAnsi="微软雅黑" w:cs="宋体"/>
          <w:color w:val="C00000"/>
          <w:kern w:val="0"/>
          <w:sz w:val="24"/>
          <w:szCs w:val="24"/>
        </w:rPr>
        <w:t>您宝贵时间</w:t>
      </w:r>
      <w:r w:rsidR="009E1F2E" w:rsidRPr="009E1F2E">
        <w:rPr>
          <w:rFonts w:ascii="微软雅黑" w:eastAsia="微软雅黑" w:hAnsi="微软雅黑" w:cs="宋体" w:hint="eastAsia"/>
          <w:color w:val="C00000"/>
          <w:kern w:val="0"/>
          <w:sz w:val="24"/>
          <w:szCs w:val="24"/>
        </w:rPr>
        <w:t>）</w:t>
      </w:r>
    </w:p>
    <w:p w:rsidR="00EB0702" w:rsidRPr="00DE2EFF" w:rsidRDefault="00EB0702" w:rsidP="00DE2EFF">
      <w:pPr>
        <w:spacing w:before="100" w:beforeAutospacing="1" w:after="100" w:afterAutospacing="1" w:line="360" w:lineRule="exact"/>
        <w:ind w:firstLineChars="200" w:firstLine="48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DE2EFF">
        <w:rPr>
          <w:rFonts w:ascii="微软雅黑" w:eastAsia="微软雅黑" w:hAnsi="微软雅黑" w:cs="宋体" w:hint="eastAsia"/>
          <w:kern w:val="0"/>
          <w:sz w:val="24"/>
          <w:szCs w:val="24"/>
        </w:rPr>
        <w:t>请登录本届大会网址：</w:t>
      </w:r>
      <w:hyperlink r:id="rId27" w:history="1">
        <w:r w:rsidRPr="00DE2EFF">
          <w:rPr>
            <w:rStyle w:val="a4"/>
            <w:rFonts w:ascii="Times New Roman" w:eastAsia="微软雅黑" w:hAnsi="Times New Roman" w:cs="Times New Roman"/>
            <w:kern w:val="0"/>
            <w:sz w:val="24"/>
            <w:szCs w:val="24"/>
          </w:rPr>
          <w:t>http://agr-env-2018.csp.escience.cn/dct/page/65540</w:t>
        </w:r>
      </w:hyperlink>
      <w:r w:rsidRPr="00DE2EFF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在线注册并缴费。缴费可通过在线（信用卡、银行转账）方式进行。</w:t>
      </w:r>
    </w:p>
    <w:p w:rsidR="00AC64D3" w:rsidRPr="005A6A3B" w:rsidRDefault="00AC64D3" w:rsidP="00DE2EFF">
      <w:pPr>
        <w:spacing w:line="400" w:lineRule="exact"/>
        <w:ind w:firstLineChars="200" w:firstLine="48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请在线填写注册表中的完整信息，若通过银行转账，注册费金额以上表为准（转账请务必在附言中注明：注册号、姓名和单位，转账后请邮件通知我们以便查询）。本次会议</w:t>
      </w:r>
      <w:r w:rsidR="001C700D" w:rsidRPr="005A6A3B">
        <w:rPr>
          <w:rFonts w:ascii="Times New Roman" w:eastAsia="微软雅黑" w:hAnsi="Times New Roman" w:cs="Times New Roman" w:hint="eastAsia"/>
          <w:b/>
          <w:kern w:val="0"/>
          <w:sz w:val="24"/>
          <w:szCs w:val="24"/>
        </w:rPr>
        <w:t>中国参会人员</w:t>
      </w:r>
      <w:r w:rsidR="001C700D"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缴费由</w:t>
      </w:r>
      <w:r w:rsidR="00CB5430"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北京环净科技有限公司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协助办理，并出具正式会务发票</w:t>
      </w:r>
      <w:r w:rsid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（</w:t>
      </w:r>
      <w:r w:rsidR="005A6A3B">
        <w:rPr>
          <w:rFonts w:ascii="Times New Roman" w:eastAsia="微软雅黑" w:hAnsi="Times New Roman" w:cs="Times New Roman"/>
          <w:kern w:val="0"/>
          <w:sz w:val="24"/>
          <w:szCs w:val="24"/>
        </w:rPr>
        <w:t>报道当天</w:t>
      </w:r>
      <w:r w:rsid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凭姓名</w:t>
      </w:r>
      <w:r w:rsidR="005A6A3B">
        <w:rPr>
          <w:rFonts w:ascii="Times New Roman" w:eastAsia="微软雅黑" w:hAnsi="Times New Roman" w:cs="Times New Roman"/>
          <w:kern w:val="0"/>
          <w:sz w:val="24"/>
          <w:szCs w:val="24"/>
        </w:rPr>
        <w:t>、注册号和单位信息领取）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。</w:t>
      </w:r>
    </w:p>
    <w:p w:rsidR="00CB5430" w:rsidRPr="005A6A3B" w:rsidRDefault="00CB5430" w:rsidP="00CB5430">
      <w:pPr>
        <w:pStyle w:val="a5"/>
        <w:spacing w:line="400" w:lineRule="exact"/>
        <w:ind w:left="1140" w:firstLine="48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公司名称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 xml:space="preserve">: 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北京环净科技有限公司</w:t>
      </w:r>
    </w:p>
    <w:p w:rsidR="00CB5430" w:rsidRPr="005A6A3B" w:rsidRDefault="00CB5430" w:rsidP="00CB5430">
      <w:pPr>
        <w:pStyle w:val="a5"/>
        <w:spacing w:line="400" w:lineRule="exact"/>
        <w:ind w:left="1140" w:firstLine="48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税号：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9111 0105 3181 40521L</w:t>
      </w:r>
    </w:p>
    <w:p w:rsidR="00CB5430" w:rsidRPr="005A6A3B" w:rsidRDefault="00CB5430" w:rsidP="00CB5430">
      <w:pPr>
        <w:pStyle w:val="a5"/>
        <w:spacing w:line="400" w:lineRule="exact"/>
        <w:ind w:left="1140" w:firstLine="48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注册地址：北京市朝阳区汤立路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218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号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4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层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516</w:t>
      </w:r>
    </w:p>
    <w:p w:rsidR="00CB5430" w:rsidRPr="005A6A3B" w:rsidRDefault="00CB5430" w:rsidP="00CB5430">
      <w:pPr>
        <w:pStyle w:val="a5"/>
        <w:spacing w:line="400" w:lineRule="exact"/>
        <w:ind w:left="1140" w:firstLine="48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开户银行：建行北京市朝阳区立水桥支行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 xml:space="preserve"> </w:t>
      </w:r>
    </w:p>
    <w:p w:rsidR="00CB5430" w:rsidRPr="005A6A3B" w:rsidRDefault="00CB5430" w:rsidP="00CB5430">
      <w:pPr>
        <w:pStyle w:val="a5"/>
        <w:spacing w:line="400" w:lineRule="exact"/>
        <w:ind w:left="1140" w:firstLine="48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公司账号：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1100 1178 6000 5250 2831</w:t>
      </w:r>
    </w:p>
    <w:p w:rsidR="00CB5430" w:rsidRPr="005A6A3B" w:rsidRDefault="00CB5430" w:rsidP="00CB5430">
      <w:pPr>
        <w:pStyle w:val="a5"/>
        <w:spacing w:line="400" w:lineRule="exact"/>
        <w:ind w:left="1140" w:firstLine="48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电话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/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传真：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010-64187968</w:t>
      </w:r>
    </w:p>
    <w:p w:rsidR="00EB0702" w:rsidRDefault="00EB0702" w:rsidP="00DE2EFF">
      <w:pPr>
        <w:spacing w:before="100" w:beforeAutospacing="1" w:after="100" w:afterAutospacing="1" w:line="360" w:lineRule="exact"/>
        <w:ind w:firstLineChars="200" w:firstLine="480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注：</w:t>
      </w:r>
      <w:r w:rsidR="007639BA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（</w:t>
      </w:r>
      <w:r w:rsidR="00AC707E"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1</w:t>
      </w:r>
      <w:r w:rsidR="00AC707E"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）若为个人汇款，请准备一份代表单位前来参会的说明并加盖单位公章，凭该说明向会务组开具发票；</w:t>
      </w:r>
      <w:r w:rsidR="007639BA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（</w:t>
      </w:r>
      <w:r w:rsidR="00AC707E"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2</w:t>
      </w:r>
      <w:r w:rsidR="00AC707E"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）</w:t>
      </w:r>
      <w:r w:rsidR="00AC64D3"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 xml:space="preserve"> 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注册费一经缴费如需退款将扣除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300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元手续费，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2018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年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8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月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16</w:t>
      </w:r>
      <w:r w:rsidRPr="005A6A3B">
        <w:rPr>
          <w:rFonts w:ascii="Times New Roman" w:eastAsia="微软雅黑" w:hAnsi="Times New Roman" w:cs="Times New Roman" w:hint="eastAsia"/>
          <w:kern w:val="0"/>
          <w:sz w:val="24"/>
          <w:szCs w:val="24"/>
        </w:rPr>
        <w:t>日之后注册，不再办理退款。</w:t>
      </w:r>
    </w:p>
    <w:p w:rsidR="009C037F" w:rsidRPr="00160DFE" w:rsidRDefault="009C037F" w:rsidP="009C037F">
      <w:pPr>
        <w:pStyle w:val="a5"/>
        <w:numPr>
          <w:ilvl w:val="0"/>
          <w:numId w:val="1"/>
        </w:numPr>
        <w:spacing w:before="100" w:beforeAutospacing="1" w:after="100" w:afterAutospacing="1" w:line="360" w:lineRule="exact"/>
        <w:ind w:firstLineChars="0"/>
        <w:rPr>
          <w:rFonts w:ascii="微软雅黑" w:eastAsia="微软雅黑" w:hAnsi="微软雅黑" w:cs="宋体"/>
          <w:b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联系方式</w:t>
      </w:r>
      <w:r w:rsidRPr="00160DFE"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：</w:t>
      </w:r>
    </w:p>
    <w:p w:rsidR="009C037F" w:rsidRDefault="009C037F" w:rsidP="009C037F">
      <w:pPr>
        <w:pStyle w:val="a5"/>
        <w:spacing w:line="400" w:lineRule="exact"/>
        <w:ind w:firstLineChars="150" w:firstLine="36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764B2">
        <w:rPr>
          <w:rFonts w:ascii="微软雅黑" w:eastAsia="微软雅黑" w:hAnsi="微软雅黑" w:cs="宋体" w:hint="eastAsia"/>
          <w:kern w:val="0"/>
          <w:sz w:val="24"/>
          <w:szCs w:val="24"/>
        </w:rPr>
        <w:t>有关大会详细情况，请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及时</w:t>
      </w:r>
      <w:r w:rsidRPr="000764B2">
        <w:rPr>
          <w:rFonts w:ascii="微软雅黑" w:eastAsia="微软雅黑" w:hAnsi="微软雅黑" w:cs="宋体" w:hint="eastAsia"/>
          <w:kern w:val="0"/>
          <w:sz w:val="24"/>
          <w:szCs w:val="24"/>
        </w:rPr>
        <w:t>查阅以下网址：</w:t>
      </w:r>
      <w:hyperlink r:id="rId28" w:history="1">
        <w:r w:rsidRPr="000718FC">
          <w:rPr>
            <w:rStyle w:val="a4"/>
            <w:rFonts w:ascii="Times New Roman" w:eastAsia="微软雅黑" w:hAnsi="Times New Roman" w:cs="Times New Roman"/>
            <w:kern w:val="0"/>
            <w:sz w:val="24"/>
            <w:szCs w:val="24"/>
          </w:rPr>
          <w:t>http://agr-env-2018.csp.escience.cn/dct/page/65540</w:t>
        </w:r>
      </w:hyperlink>
      <w:r w:rsidRPr="000764B2"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我们会对会议网站进行及时更新。为便于大会组委会提前做好会议安排，</w:t>
      </w:r>
      <w:r w:rsidRPr="000764B2">
        <w:rPr>
          <w:rFonts w:ascii="微软雅黑" w:eastAsia="微软雅黑" w:hAnsi="微软雅黑" w:cs="宋体" w:hint="eastAsia"/>
          <w:kern w:val="0"/>
          <w:sz w:val="24"/>
          <w:szCs w:val="24"/>
        </w:rPr>
        <w:t>有意参加本次大会的代表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也可直接</w:t>
      </w:r>
      <w:r w:rsidRPr="000764B2">
        <w:rPr>
          <w:rFonts w:ascii="微软雅黑" w:eastAsia="微软雅黑" w:hAnsi="微软雅黑" w:cs="宋体" w:hint="eastAsia"/>
          <w:kern w:val="0"/>
          <w:sz w:val="24"/>
          <w:szCs w:val="24"/>
        </w:rPr>
        <w:t>与我们联系（联系方式如下）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:</w:t>
      </w:r>
    </w:p>
    <w:p w:rsidR="009C037F" w:rsidRPr="000764B2" w:rsidRDefault="009C037F" w:rsidP="009C037F">
      <w:pPr>
        <w:pStyle w:val="a5"/>
        <w:spacing w:line="400" w:lineRule="exact"/>
        <w:ind w:firstLineChars="150" w:firstLine="36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9C037F" w:rsidRPr="000764B2" w:rsidRDefault="009C037F" w:rsidP="009C037F">
      <w:pPr>
        <w:pStyle w:val="a5"/>
        <w:spacing w:line="400" w:lineRule="exact"/>
        <w:ind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0764B2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收件人：</w:t>
      </w:r>
      <w:r w:rsidRPr="002E31F3">
        <w:rPr>
          <w:rFonts w:ascii="微软雅黑" w:eastAsia="微软雅黑" w:hAnsi="微软雅黑" w:cs="宋体" w:hint="eastAsia"/>
          <w:kern w:val="0"/>
          <w:sz w:val="24"/>
          <w:szCs w:val="24"/>
        </w:rPr>
        <w:t>农业与环境国际学术研讨会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组委会</w:t>
      </w:r>
    </w:p>
    <w:p w:rsidR="009C037F" w:rsidRPr="000764B2" w:rsidRDefault="009C037F" w:rsidP="009C037F">
      <w:pPr>
        <w:pStyle w:val="a5"/>
        <w:spacing w:line="400" w:lineRule="exact"/>
        <w:ind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0764B2">
        <w:rPr>
          <w:rFonts w:ascii="微软雅黑" w:eastAsia="微软雅黑" w:hAnsi="微软雅黑" w:cs="宋体" w:hint="eastAsia"/>
          <w:kern w:val="0"/>
          <w:sz w:val="24"/>
          <w:szCs w:val="24"/>
        </w:rPr>
        <w:t>通信地址：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南京市北京东路71号，中国科学院南京土壤研究所</w:t>
      </w:r>
    </w:p>
    <w:p w:rsidR="009C037F" w:rsidRDefault="009C037F" w:rsidP="009C037F">
      <w:pPr>
        <w:pStyle w:val="a5"/>
        <w:spacing w:line="400" w:lineRule="exact"/>
        <w:ind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0764B2">
        <w:rPr>
          <w:rFonts w:ascii="微软雅黑" w:eastAsia="微软雅黑" w:hAnsi="微软雅黑" w:cs="宋体" w:hint="eastAsia"/>
          <w:kern w:val="0"/>
          <w:sz w:val="24"/>
          <w:szCs w:val="24"/>
        </w:rPr>
        <w:t>邮编：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210008</w:t>
      </w:r>
      <w:r w:rsidRPr="000764B2"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 w:rsidRPr="000764B2">
        <w:rPr>
          <w:rFonts w:ascii="微软雅黑" w:eastAsia="微软雅黑" w:hAnsi="微软雅黑" w:cs="宋体"/>
          <w:kern w:val="0"/>
          <w:sz w:val="24"/>
          <w:szCs w:val="24"/>
        </w:rPr>
        <w:t>E-mail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:</w:t>
      </w:r>
      <w:r w:rsidRPr="002E31F3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hyperlink r:id="rId29" w:history="1">
        <w:r w:rsidRPr="000718FC">
          <w:rPr>
            <w:rStyle w:val="a4"/>
            <w:rFonts w:ascii="微软雅黑" w:eastAsia="微软雅黑" w:hAnsi="微软雅黑" w:cs="宋体" w:hint="eastAsia"/>
            <w:kern w:val="0"/>
            <w:sz w:val="24"/>
            <w:szCs w:val="24"/>
          </w:rPr>
          <w:t>agr-env-2018@issas.ac.cn</w:t>
        </w:r>
      </w:hyperlink>
      <w:r w:rsidRPr="002E31F3">
        <w:rPr>
          <w:rFonts w:ascii="微软雅黑" w:eastAsia="微软雅黑" w:hAnsi="微软雅黑" w:cs="宋体" w:hint="eastAsia"/>
          <w:kern w:val="0"/>
          <w:sz w:val="24"/>
          <w:szCs w:val="24"/>
        </w:rPr>
        <w:t>；</w:t>
      </w:r>
    </w:p>
    <w:p w:rsidR="009C037F" w:rsidRDefault="009C037F" w:rsidP="009C037F">
      <w:pPr>
        <w:pStyle w:val="a5"/>
        <w:spacing w:line="400" w:lineRule="exact"/>
        <w:ind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0764B2">
        <w:rPr>
          <w:rFonts w:ascii="微软雅黑" w:eastAsia="微软雅黑" w:hAnsi="微软雅黑" w:cs="宋体" w:hint="eastAsia"/>
          <w:kern w:val="0"/>
          <w:sz w:val="24"/>
          <w:szCs w:val="24"/>
        </w:rPr>
        <w:t>电话：</w:t>
      </w:r>
      <w:r w:rsidRPr="002E31F3">
        <w:rPr>
          <w:rFonts w:ascii="微软雅黑" w:eastAsia="微软雅黑" w:hAnsi="微软雅黑" w:cs="宋体"/>
          <w:kern w:val="0"/>
          <w:sz w:val="24"/>
          <w:szCs w:val="24"/>
        </w:rPr>
        <w:t>025-86881</w:t>
      </w:r>
      <w:r>
        <w:rPr>
          <w:rFonts w:ascii="微软雅黑" w:eastAsia="微软雅黑" w:hAnsi="微软雅黑" w:cs="宋体"/>
          <w:kern w:val="0"/>
          <w:sz w:val="24"/>
          <w:szCs w:val="24"/>
        </w:rPr>
        <w:t>354</w:t>
      </w:r>
      <w:r w:rsidRPr="000764B2">
        <w:rPr>
          <w:rFonts w:ascii="微软雅黑" w:eastAsia="微软雅黑" w:hAnsi="微软雅黑" w:cs="宋体"/>
          <w:kern w:val="0"/>
          <w:sz w:val="24"/>
          <w:szCs w:val="24"/>
        </w:rPr>
        <w:t>  </w:t>
      </w:r>
      <w:r w:rsidRPr="000764B2">
        <w:rPr>
          <w:rFonts w:ascii="微软雅黑" w:hAnsi="微软雅黑" w:cs="宋体"/>
          <w:kern w:val="0"/>
          <w:sz w:val="24"/>
          <w:szCs w:val="24"/>
        </w:rPr>
        <w:t> </w:t>
      </w:r>
      <w:r w:rsidRPr="000764B2">
        <w:rPr>
          <w:rFonts w:ascii="微软雅黑" w:eastAsia="微软雅黑" w:hAnsi="微软雅黑" w:cs="宋体" w:hint="eastAsia"/>
          <w:kern w:val="0"/>
          <w:sz w:val="24"/>
          <w:szCs w:val="24"/>
        </w:rPr>
        <w:t>传真：（</w:t>
      </w:r>
      <w:r w:rsidRPr="000764B2">
        <w:rPr>
          <w:rFonts w:ascii="微软雅黑" w:eastAsia="微软雅黑" w:hAnsi="微软雅黑" w:cs="宋体"/>
          <w:kern w:val="0"/>
          <w:sz w:val="24"/>
          <w:szCs w:val="24"/>
        </w:rPr>
        <w:t>02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5</w:t>
      </w:r>
      <w:r w:rsidRPr="000764B2"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86881028</w:t>
      </w:r>
    </w:p>
    <w:p w:rsidR="009C037F" w:rsidRDefault="009C037F" w:rsidP="009C037F">
      <w:pPr>
        <w:pStyle w:val="a5"/>
        <w:spacing w:line="400" w:lineRule="exact"/>
        <w:ind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9C037F" w:rsidRDefault="009C037F" w:rsidP="009C037F">
      <w:pPr>
        <w:pStyle w:val="a5"/>
        <w:spacing w:line="400" w:lineRule="exact"/>
        <w:ind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为咨询</w:t>
      </w:r>
      <w:r>
        <w:rPr>
          <w:rFonts w:ascii="微软雅黑" w:eastAsia="微软雅黑" w:hAnsi="微软雅黑" w:cs="宋体"/>
          <w:kern w:val="0"/>
          <w:sz w:val="24"/>
          <w:szCs w:val="24"/>
        </w:rPr>
        <w:t>沟通方便，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大会新建</w:t>
      </w:r>
      <w:r>
        <w:rPr>
          <w:rFonts w:ascii="微软雅黑" w:eastAsia="微软雅黑" w:hAnsi="微软雅黑" w:cs="宋体"/>
          <w:kern w:val="0"/>
          <w:sz w:val="24"/>
          <w:szCs w:val="24"/>
        </w:rPr>
        <w:t>QQ群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：</w:t>
      </w:r>
      <w:r w:rsidRPr="004B0A13">
        <w:rPr>
          <w:rFonts w:ascii="微软雅黑" w:eastAsia="微软雅黑" w:hAnsi="微软雅黑" w:cs="宋体"/>
          <w:color w:val="C00000"/>
          <w:kern w:val="0"/>
          <w:sz w:val="24"/>
          <w:szCs w:val="24"/>
        </w:rPr>
        <w:t>AgroEnviron 2018</w:t>
      </w:r>
      <w:r w:rsidRPr="004B0A13">
        <w:rPr>
          <w:rFonts w:ascii="微软雅黑" w:eastAsia="微软雅黑" w:hAnsi="微软雅黑" w:cs="宋体" w:hint="eastAsia"/>
          <w:color w:val="C00000"/>
          <w:kern w:val="0"/>
          <w:sz w:val="24"/>
          <w:szCs w:val="24"/>
        </w:rPr>
        <w:t>（</w:t>
      </w:r>
      <w:r w:rsidRPr="004B0A13">
        <w:rPr>
          <w:rFonts w:ascii="微软雅黑" w:eastAsia="微软雅黑" w:hAnsi="微软雅黑" w:cs="宋体"/>
          <w:color w:val="C00000"/>
          <w:kern w:val="0"/>
          <w:sz w:val="24"/>
          <w:szCs w:val="24"/>
        </w:rPr>
        <w:t>群名）</w:t>
      </w:r>
      <w:r w:rsidRPr="004B0A13">
        <w:rPr>
          <w:rFonts w:ascii="微软雅黑" w:eastAsia="微软雅黑" w:hAnsi="微软雅黑" w:cs="宋体" w:hint="eastAsia"/>
          <w:color w:val="C00000"/>
          <w:kern w:val="0"/>
          <w:sz w:val="24"/>
          <w:szCs w:val="24"/>
        </w:rPr>
        <w:t>，</w:t>
      </w:r>
      <w:r w:rsidRPr="004B0A13">
        <w:rPr>
          <w:rFonts w:ascii="微软雅黑" w:eastAsia="微软雅黑" w:hAnsi="微软雅黑" w:cs="宋体"/>
          <w:color w:val="C00000"/>
          <w:kern w:val="0"/>
          <w:sz w:val="24"/>
          <w:szCs w:val="24"/>
        </w:rPr>
        <w:t>826384065</w:t>
      </w:r>
      <w:r w:rsidRPr="004B0A13">
        <w:rPr>
          <w:rFonts w:ascii="微软雅黑" w:eastAsia="微软雅黑" w:hAnsi="微软雅黑" w:cs="宋体" w:hint="eastAsia"/>
          <w:color w:val="C00000"/>
          <w:kern w:val="0"/>
          <w:sz w:val="24"/>
          <w:szCs w:val="24"/>
        </w:rPr>
        <w:t>（</w:t>
      </w:r>
      <w:r w:rsidRPr="004B0A13">
        <w:rPr>
          <w:rFonts w:ascii="微软雅黑" w:eastAsia="微软雅黑" w:hAnsi="微软雅黑" w:cs="宋体"/>
          <w:color w:val="C00000"/>
          <w:kern w:val="0"/>
          <w:sz w:val="24"/>
          <w:szCs w:val="24"/>
        </w:rPr>
        <w:t>群号）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/>
          <w:kern w:val="0"/>
          <w:sz w:val="24"/>
          <w:szCs w:val="24"/>
        </w:rPr>
        <w:t>请大家积极入群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；入群申请请</w:t>
      </w:r>
      <w:r>
        <w:rPr>
          <w:rFonts w:ascii="微软雅黑" w:eastAsia="微软雅黑" w:hAnsi="微软雅黑" w:cs="宋体"/>
          <w:kern w:val="0"/>
          <w:sz w:val="24"/>
          <w:szCs w:val="24"/>
        </w:rPr>
        <w:t>按照如下格式：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ID</w:t>
      </w:r>
      <w:r>
        <w:rPr>
          <w:rFonts w:ascii="微软雅黑" w:eastAsia="微软雅黑" w:hAnsi="微软雅黑" w:cs="宋体"/>
          <w:kern w:val="0"/>
          <w:sz w:val="24"/>
          <w:szCs w:val="24"/>
        </w:rPr>
        <w:t>-单位-姓名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CF5443" w:rsidRPr="000764B2" w:rsidRDefault="00CF5443" w:rsidP="009C037F">
      <w:pPr>
        <w:pStyle w:val="a5"/>
        <w:spacing w:line="400" w:lineRule="exact"/>
        <w:ind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EB0702" w:rsidRPr="00160DFE" w:rsidRDefault="00EB0702" w:rsidP="00EB0702">
      <w:pPr>
        <w:pStyle w:val="a5"/>
        <w:numPr>
          <w:ilvl w:val="0"/>
          <w:numId w:val="1"/>
        </w:numPr>
        <w:spacing w:before="100" w:beforeAutospacing="1" w:after="100" w:afterAutospacing="1" w:line="360" w:lineRule="exact"/>
        <w:ind w:firstLineChars="0"/>
        <w:rPr>
          <w:rFonts w:ascii="微软雅黑" w:eastAsia="微软雅黑" w:hAnsi="微软雅黑" w:cs="宋体"/>
          <w:b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重要时间节点</w:t>
      </w:r>
      <w:r w:rsidRPr="00160DFE">
        <w:rPr>
          <w:rFonts w:ascii="微软雅黑" w:eastAsia="微软雅黑" w:hAnsi="微软雅黑" w:cs="宋体" w:hint="eastAsia"/>
          <w:b/>
          <w:kern w:val="0"/>
          <w:sz w:val="28"/>
          <w:szCs w:val="24"/>
        </w:rPr>
        <w:t>：</w:t>
      </w:r>
    </w:p>
    <w:p w:rsidR="00EB0702" w:rsidRPr="00EB0702" w:rsidRDefault="00EB0702" w:rsidP="00CF5443">
      <w:pPr>
        <w:pStyle w:val="a5"/>
        <w:numPr>
          <w:ilvl w:val="0"/>
          <w:numId w:val="5"/>
        </w:numPr>
        <w:spacing w:line="300" w:lineRule="exact"/>
        <w:ind w:left="426" w:firstLineChars="0"/>
        <w:rPr>
          <w:rFonts w:ascii="微软雅黑" w:eastAsia="微软雅黑" w:hAnsi="微软雅黑" w:cs="宋体"/>
          <w:b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摘要提交</w:t>
      </w:r>
      <w:r w:rsidRPr="00160DFE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：</w:t>
      </w:r>
      <w:r w:rsidR="00CF5443" w:rsidRPr="00CF5443">
        <w:rPr>
          <w:rFonts w:ascii="微软雅黑" w:eastAsia="微软雅黑" w:hAnsi="微软雅黑" w:cs="宋体" w:hint="eastAsia"/>
          <w:kern w:val="0"/>
          <w:sz w:val="24"/>
          <w:szCs w:val="24"/>
        </w:rPr>
        <w:t>截止日期2018年7月31日。</w:t>
      </w:r>
    </w:p>
    <w:p w:rsidR="003D4618" w:rsidRPr="004B0A13" w:rsidRDefault="003D4618" w:rsidP="00CF5443">
      <w:pPr>
        <w:pStyle w:val="a5"/>
        <w:spacing w:line="300" w:lineRule="exact"/>
        <w:ind w:left="425" w:firstLineChars="0" w:firstLine="0"/>
        <w:rPr>
          <w:rFonts w:ascii="微软雅黑" w:eastAsia="微软雅黑" w:hAnsi="微软雅黑" w:cs="宋体"/>
          <w:color w:val="C00000"/>
          <w:kern w:val="0"/>
          <w:sz w:val="28"/>
          <w:szCs w:val="24"/>
        </w:rPr>
      </w:pPr>
      <w:r w:rsidRPr="004B0A13">
        <w:rPr>
          <w:rFonts w:ascii="微软雅黑" w:eastAsia="微软雅黑" w:hAnsi="微软雅黑" w:cs="宋体" w:hint="eastAsia"/>
          <w:color w:val="C00000"/>
          <w:kern w:val="0"/>
          <w:sz w:val="24"/>
          <w:szCs w:val="24"/>
        </w:rPr>
        <w:t>口头</w:t>
      </w:r>
      <w:r w:rsidRPr="004B0A13">
        <w:rPr>
          <w:rFonts w:ascii="微软雅黑" w:eastAsia="微软雅黑" w:hAnsi="微软雅黑" w:cs="宋体"/>
          <w:color w:val="C00000"/>
          <w:kern w:val="0"/>
          <w:sz w:val="24"/>
          <w:szCs w:val="24"/>
        </w:rPr>
        <w:t>或海报</w:t>
      </w:r>
      <w:r w:rsidRPr="004B0A13">
        <w:rPr>
          <w:rFonts w:ascii="微软雅黑" w:eastAsia="微软雅黑" w:hAnsi="微软雅黑" w:cs="宋体" w:hint="eastAsia"/>
          <w:color w:val="C00000"/>
          <w:kern w:val="0"/>
          <w:sz w:val="24"/>
          <w:szCs w:val="24"/>
        </w:rPr>
        <w:t>摘要</w:t>
      </w:r>
      <w:r w:rsidRPr="004B0A13">
        <w:rPr>
          <w:rFonts w:ascii="微软雅黑" w:eastAsia="微软雅黑" w:hAnsi="微软雅黑" w:cs="宋体"/>
          <w:color w:val="C00000"/>
          <w:kern w:val="0"/>
          <w:sz w:val="24"/>
          <w:szCs w:val="24"/>
        </w:rPr>
        <w:t>请严格按照</w:t>
      </w:r>
      <w:r w:rsidRPr="004B0A13">
        <w:rPr>
          <w:rFonts w:ascii="微软雅黑" w:eastAsia="微软雅黑" w:hAnsi="微软雅黑" w:cs="宋体" w:hint="eastAsia"/>
          <w:color w:val="C00000"/>
          <w:kern w:val="0"/>
          <w:sz w:val="24"/>
          <w:szCs w:val="24"/>
        </w:rPr>
        <w:t>模板</w:t>
      </w:r>
      <w:r w:rsidRPr="004B0A13">
        <w:rPr>
          <w:rFonts w:ascii="微软雅黑" w:eastAsia="微软雅黑" w:hAnsi="微软雅黑" w:cs="宋体"/>
          <w:color w:val="C00000"/>
          <w:kern w:val="0"/>
          <w:sz w:val="24"/>
          <w:szCs w:val="24"/>
        </w:rPr>
        <w:t>形式，模板</w:t>
      </w:r>
      <w:r w:rsidRPr="004B0A13">
        <w:rPr>
          <w:rFonts w:ascii="微软雅黑" w:eastAsia="微软雅黑" w:hAnsi="微软雅黑" w:cs="宋体" w:hint="eastAsia"/>
          <w:color w:val="C00000"/>
          <w:kern w:val="0"/>
          <w:sz w:val="24"/>
          <w:szCs w:val="24"/>
        </w:rPr>
        <w:t>下载请</w:t>
      </w:r>
      <w:r w:rsidRPr="004B0A13">
        <w:rPr>
          <w:rFonts w:ascii="微软雅黑" w:eastAsia="微软雅黑" w:hAnsi="微软雅黑" w:cs="宋体"/>
          <w:color w:val="C00000"/>
          <w:kern w:val="0"/>
          <w:sz w:val="24"/>
          <w:szCs w:val="24"/>
        </w:rPr>
        <w:t>点击如下</w:t>
      </w:r>
      <w:r w:rsidRPr="004B0A13">
        <w:rPr>
          <w:rFonts w:ascii="微软雅黑" w:eastAsia="微软雅黑" w:hAnsi="微软雅黑" w:cs="宋体" w:hint="eastAsia"/>
          <w:color w:val="C00000"/>
          <w:kern w:val="0"/>
          <w:sz w:val="24"/>
          <w:szCs w:val="24"/>
        </w:rPr>
        <w:t>链接</w:t>
      </w:r>
      <w:r w:rsidRPr="004B0A13">
        <w:rPr>
          <w:rFonts w:ascii="微软雅黑" w:eastAsia="微软雅黑" w:hAnsi="微软雅黑" w:cs="宋体"/>
          <w:color w:val="C00000"/>
          <w:kern w:val="0"/>
          <w:sz w:val="24"/>
          <w:szCs w:val="24"/>
        </w:rPr>
        <w:t>：http://agr-env-2018.csp.escience.cn/dct/page/70009</w:t>
      </w:r>
    </w:p>
    <w:p w:rsidR="00EB0702" w:rsidRPr="00CF5443" w:rsidRDefault="00EB0702" w:rsidP="00CF5443">
      <w:pPr>
        <w:pStyle w:val="a5"/>
        <w:numPr>
          <w:ilvl w:val="0"/>
          <w:numId w:val="5"/>
        </w:numPr>
        <w:spacing w:before="100" w:beforeAutospacing="1" w:after="100" w:afterAutospacing="1" w:line="300" w:lineRule="exact"/>
        <w:ind w:left="426" w:firstLineChars="0"/>
        <w:rPr>
          <w:rFonts w:ascii="微软雅黑" w:eastAsia="微软雅黑" w:hAnsi="微软雅黑" w:cs="宋体"/>
          <w:b/>
          <w:kern w:val="0"/>
          <w:sz w:val="28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摘要</w:t>
      </w:r>
      <w:r w:rsidR="00CF5443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审核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：</w:t>
      </w:r>
      <w:r w:rsidRPr="00CF5443">
        <w:rPr>
          <w:rFonts w:ascii="微软雅黑" w:eastAsia="微软雅黑" w:hAnsi="微软雅黑" w:cs="宋体" w:hint="eastAsia"/>
          <w:kern w:val="0"/>
          <w:sz w:val="24"/>
          <w:szCs w:val="24"/>
        </w:rPr>
        <w:t>2018年8月15日</w:t>
      </w:r>
      <w:r w:rsidR="00CF5443">
        <w:rPr>
          <w:rFonts w:ascii="微软雅黑" w:eastAsia="微软雅黑" w:hAnsi="微软雅黑" w:cs="宋体" w:hint="eastAsia"/>
          <w:kern w:val="0"/>
          <w:sz w:val="24"/>
          <w:szCs w:val="24"/>
        </w:rPr>
        <w:t>后，</w:t>
      </w:r>
      <w:r w:rsidR="00CF5443" w:rsidRPr="00CF5443">
        <w:rPr>
          <w:rFonts w:ascii="微软雅黑" w:eastAsia="微软雅黑" w:hAnsi="微软雅黑" w:cs="宋体" w:hint="eastAsia"/>
          <w:kern w:val="0"/>
          <w:sz w:val="24"/>
          <w:szCs w:val="24"/>
        </w:rPr>
        <w:t>大会科学委员会</w:t>
      </w:r>
      <w:r w:rsidR="00CF5443">
        <w:rPr>
          <w:rFonts w:ascii="微软雅黑" w:eastAsia="微软雅黑" w:hAnsi="微软雅黑" w:cs="宋体" w:hint="eastAsia"/>
          <w:kern w:val="0"/>
          <w:sz w:val="24"/>
          <w:szCs w:val="24"/>
        </w:rPr>
        <w:t>对论文摘要的审核结果</w:t>
      </w:r>
      <w:r w:rsidR="000764B2" w:rsidRPr="00CF5443">
        <w:rPr>
          <w:rFonts w:ascii="微软雅黑" w:eastAsia="微软雅黑" w:hAnsi="微软雅黑" w:cs="宋体" w:hint="eastAsia"/>
          <w:kern w:val="0"/>
          <w:sz w:val="24"/>
          <w:szCs w:val="24"/>
        </w:rPr>
        <w:t>（报告修改、报告形式、时间长短等）将通过E-mail</w:t>
      </w:r>
      <w:r w:rsidR="007A6B2A" w:rsidRPr="00CF5443">
        <w:rPr>
          <w:rFonts w:ascii="微软雅黑" w:eastAsia="微软雅黑" w:hAnsi="微软雅黑" w:cs="宋体" w:hint="eastAsia"/>
          <w:kern w:val="0"/>
          <w:sz w:val="24"/>
          <w:szCs w:val="24"/>
        </w:rPr>
        <w:t>及时</w:t>
      </w:r>
      <w:r w:rsidR="000764B2" w:rsidRPr="00CF5443">
        <w:rPr>
          <w:rFonts w:ascii="微软雅黑" w:eastAsia="微软雅黑" w:hAnsi="微软雅黑" w:cs="宋体" w:hint="eastAsia"/>
          <w:kern w:val="0"/>
          <w:sz w:val="24"/>
          <w:szCs w:val="24"/>
        </w:rPr>
        <w:t>通知相关与会人员。</w:t>
      </w:r>
      <w:r w:rsidR="00CF5443">
        <w:rPr>
          <w:rFonts w:ascii="微软雅黑" w:eastAsia="微软雅黑" w:hAnsi="微软雅黑" w:cs="宋体"/>
          <w:kern w:val="0"/>
          <w:sz w:val="24"/>
          <w:szCs w:val="24"/>
        </w:rPr>
        <w:br/>
      </w:r>
    </w:p>
    <w:p w:rsidR="00CF5443" w:rsidRDefault="009C037F" w:rsidP="00CF5443">
      <w:pPr>
        <w:pStyle w:val="a5"/>
        <w:numPr>
          <w:ilvl w:val="0"/>
          <w:numId w:val="5"/>
        </w:numPr>
        <w:spacing w:line="300" w:lineRule="exact"/>
        <w:ind w:left="0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F5443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议</w:t>
      </w:r>
      <w:r w:rsidR="002902A2" w:rsidRPr="00CF5443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程安排</w:t>
      </w:r>
      <w:r w:rsidR="000764B2" w:rsidRPr="00CF5443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：</w:t>
      </w:r>
    </w:p>
    <w:p w:rsidR="000764B2" w:rsidRPr="00CF5443" w:rsidRDefault="000764B2" w:rsidP="00CF5443">
      <w:pPr>
        <w:pStyle w:val="a5"/>
        <w:spacing w:line="300" w:lineRule="exact"/>
        <w:ind w:leftChars="202" w:left="424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CF5443">
        <w:rPr>
          <w:rFonts w:ascii="微软雅黑" w:eastAsia="微软雅黑" w:hAnsi="微软雅黑" w:cs="宋体" w:hint="eastAsia"/>
          <w:kern w:val="0"/>
          <w:sz w:val="24"/>
          <w:szCs w:val="24"/>
        </w:rPr>
        <w:t>2018年8月16日</w:t>
      </w:r>
      <w:r w:rsidR="002902A2" w:rsidRPr="00CF5443">
        <w:rPr>
          <w:rFonts w:ascii="微软雅黑" w:eastAsia="微软雅黑" w:hAnsi="微软雅黑" w:cs="宋体" w:hint="eastAsia"/>
          <w:kern w:val="0"/>
          <w:sz w:val="24"/>
          <w:szCs w:val="24"/>
        </w:rPr>
        <w:t>前</w:t>
      </w:r>
      <w:r w:rsidRPr="00CF5443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</w:t>
      </w:r>
      <w:r w:rsidR="002902A2" w:rsidRPr="00CF5443">
        <w:rPr>
          <w:rFonts w:ascii="微软雅黑" w:eastAsia="微软雅黑" w:hAnsi="微软雅黑" w:cs="宋体" w:hint="eastAsia"/>
          <w:kern w:val="0"/>
          <w:sz w:val="24"/>
          <w:szCs w:val="24"/>
        </w:rPr>
        <w:t>主要议程通知</w:t>
      </w:r>
      <w:r w:rsidR="00CF5443" w:rsidRPr="00CF5443">
        <w:rPr>
          <w:rFonts w:ascii="微软雅黑" w:eastAsia="微软雅黑" w:hAnsi="微软雅黑" w:cs="宋体"/>
          <w:kern w:val="0"/>
          <w:sz w:val="24"/>
          <w:szCs w:val="24"/>
        </w:rPr>
        <w:br/>
      </w:r>
      <w:r w:rsidRPr="00CF5443">
        <w:rPr>
          <w:rFonts w:ascii="微软雅黑" w:eastAsia="微软雅黑" w:hAnsi="微软雅黑" w:cs="宋体" w:hint="eastAsia"/>
          <w:kern w:val="0"/>
          <w:sz w:val="24"/>
          <w:szCs w:val="24"/>
        </w:rPr>
        <w:t>2018年9月15日</w:t>
      </w:r>
      <w:r w:rsidR="002902A2" w:rsidRPr="00CF5443">
        <w:rPr>
          <w:rFonts w:ascii="微软雅黑" w:eastAsia="微软雅黑" w:hAnsi="微软雅黑" w:cs="宋体" w:hint="eastAsia"/>
          <w:kern w:val="0"/>
          <w:sz w:val="24"/>
          <w:szCs w:val="24"/>
        </w:rPr>
        <w:t>前</w:t>
      </w:r>
      <w:r w:rsidRPr="00CF5443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最终详细议程</w:t>
      </w:r>
    </w:p>
    <w:p w:rsidR="00C7614B" w:rsidRDefault="00C7614B" w:rsidP="00CF5443">
      <w:pPr>
        <w:pStyle w:val="a5"/>
        <w:numPr>
          <w:ilvl w:val="0"/>
          <w:numId w:val="5"/>
        </w:numPr>
        <w:spacing w:before="100" w:beforeAutospacing="1" w:line="300" w:lineRule="exact"/>
        <w:ind w:left="426" w:firstLineChars="0"/>
        <w:rPr>
          <w:rFonts w:ascii="微软雅黑" w:eastAsia="微软雅黑" w:hAnsi="微软雅黑" w:cs="宋体"/>
          <w:b/>
          <w:kern w:val="0"/>
          <w:sz w:val="24"/>
          <w:szCs w:val="24"/>
        </w:rPr>
      </w:pPr>
      <w:r w:rsidRPr="000764B2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宾馆预订：</w:t>
      </w:r>
    </w:p>
    <w:p w:rsidR="00C7614B" w:rsidRPr="00C7614B" w:rsidRDefault="00C7614B" w:rsidP="00CF5443">
      <w:pPr>
        <w:pStyle w:val="a5"/>
        <w:spacing w:line="300" w:lineRule="exact"/>
        <w:ind w:left="425" w:firstLineChars="0" w:firstLine="0"/>
        <w:rPr>
          <w:rFonts w:ascii="微软雅黑" w:eastAsia="微软雅黑" w:hAnsi="微软雅黑" w:cs="宋体"/>
          <w:kern w:val="0"/>
          <w:sz w:val="24"/>
          <w:szCs w:val="24"/>
        </w:rPr>
      </w:pPr>
      <w:r w:rsidRPr="000764B2">
        <w:rPr>
          <w:rFonts w:ascii="微软雅黑" w:eastAsia="微软雅黑" w:hAnsi="微软雅黑" w:cs="宋体" w:hint="eastAsia"/>
          <w:kern w:val="0"/>
          <w:sz w:val="24"/>
          <w:szCs w:val="24"/>
        </w:rPr>
        <w:t>大会提供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主会场南京维景国际大酒店预定</w:t>
      </w:r>
      <w:r>
        <w:rPr>
          <w:rFonts w:ascii="微软雅黑" w:eastAsia="微软雅黑" w:hAnsi="微软雅黑" w:cs="宋体"/>
          <w:kern w:val="0"/>
          <w:sz w:val="24"/>
          <w:szCs w:val="24"/>
        </w:rPr>
        <w:t>。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周边经济实用型酒店住宿请</w:t>
      </w:r>
      <w:r>
        <w:rPr>
          <w:rFonts w:ascii="微软雅黑" w:eastAsia="微软雅黑" w:hAnsi="微软雅黑" w:cs="宋体"/>
          <w:kern w:val="0"/>
          <w:sz w:val="24"/>
          <w:szCs w:val="24"/>
        </w:rPr>
        <w:t>自行预定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。</w:t>
      </w:r>
    </w:p>
    <w:p w:rsidR="00EB0702" w:rsidRDefault="00EB0702" w:rsidP="00EB0702">
      <w:pPr>
        <w:spacing w:before="100" w:beforeAutospacing="1" w:after="100" w:afterAutospacing="1" w:line="360" w:lineRule="exac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2E31F3" w:rsidRDefault="00D5519E" w:rsidP="009E1F2E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cs="宋体"/>
          <w:kern w:val="0"/>
          <w:sz w:val="24"/>
          <w:szCs w:val="24"/>
        </w:rPr>
        <w:br w:type="page"/>
      </w:r>
      <w:r w:rsidR="00CF5443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附件：</w:t>
      </w:r>
    </w:p>
    <w:p w:rsidR="004B0A13" w:rsidRDefault="004B0A13" w:rsidP="004B0A13">
      <w:pPr>
        <w:spacing w:before="100" w:beforeAutospacing="1" w:after="100" w:afterAutospacing="1" w:line="360" w:lineRule="exact"/>
        <w:ind w:leftChars="337" w:left="708" w:right="36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主会场：</w:t>
      </w:r>
      <w:r w:rsidR="00D5519E" w:rsidRPr="00242D27">
        <w:rPr>
          <w:rFonts w:ascii="微软雅黑" w:eastAsia="微软雅黑" w:hAnsi="微软雅黑" w:cs="宋体" w:hint="eastAsia"/>
          <w:kern w:val="0"/>
          <w:sz w:val="24"/>
          <w:szCs w:val="24"/>
        </w:rPr>
        <w:t>南京维景国际大酒店；</w:t>
      </w:r>
    </w:p>
    <w:p w:rsidR="00D5519E" w:rsidRPr="00242D27" w:rsidRDefault="00D5519E" w:rsidP="004B0A13">
      <w:pPr>
        <w:spacing w:before="100" w:beforeAutospacing="1" w:after="100" w:afterAutospacing="1" w:line="360" w:lineRule="exact"/>
        <w:ind w:leftChars="337" w:left="708" w:right="36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242D27">
        <w:rPr>
          <w:rFonts w:ascii="微软雅黑" w:eastAsia="微软雅黑" w:hAnsi="微软雅黑" w:cs="宋体" w:hint="eastAsia"/>
          <w:kern w:val="0"/>
          <w:sz w:val="24"/>
          <w:szCs w:val="24"/>
        </w:rPr>
        <w:t>酒店网址：</w:t>
      </w:r>
      <w:hyperlink r:id="rId30" w:history="1">
        <w:r w:rsidRPr="00242D27">
          <w:rPr>
            <w:rStyle w:val="a4"/>
            <w:rFonts w:ascii="微软雅黑" w:eastAsia="微软雅黑" w:hAnsi="微软雅黑" w:cs="宋体"/>
            <w:kern w:val="0"/>
            <w:sz w:val="24"/>
            <w:szCs w:val="24"/>
            <w:u w:val="none"/>
          </w:rPr>
          <w:t>http://www.weijingihotel.com/</w:t>
        </w:r>
      </w:hyperlink>
      <w:r>
        <w:rPr>
          <w:rStyle w:val="a4"/>
          <w:rFonts w:ascii="微软雅黑" w:eastAsia="微软雅黑" w:hAnsi="微软雅黑" w:cs="宋体" w:hint="eastAsia"/>
          <w:kern w:val="0"/>
          <w:sz w:val="24"/>
          <w:szCs w:val="24"/>
          <w:u w:val="none"/>
        </w:rPr>
        <w:br/>
      </w:r>
      <w:r w:rsidRPr="00242D27">
        <w:rPr>
          <w:rFonts w:ascii="微软雅黑" w:eastAsia="微软雅黑" w:hAnsi="微软雅黑" w:cs="宋体" w:hint="eastAsia"/>
          <w:kern w:val="0"/>
          <w:sz w:val="24"/>
          <w:szCs w:val="24"/>
        </w:rPr>
        <w:t>地址：</w:t>
      </w:r>
      <w:r w:rsidRPr="00242D27">
        <w:rPr>
          <w:rFonts w:ascii="微软雅黑" w:eastAsia="微软雅黑" w:hAnsi="微软雅黑" w:cs="宋体"/>
          <w:kern w:val="0"/>
          <w:sz w:val="24"/>
          <w:szCs w:val="24"/>
        </w:rPr>
        <w:t>江苏省南京市中山东路319号</w:t>
      </w:r>
    </w:p>
    <w:p w:rsidR="00D5519E" w:rsidRPr="00D3511E" w:rsidRDefault="00D5519E" w:rsidP="004B0A13">
      <w:pPr>
        <w:pStyle w:val="a5"/>
        <w:spacing w:line="400" w:lineRule="exact"/>
        <w:ind w:firstLineChars="236" w:firstLine="566"/>
        <w:rPr>
          <w:rFonts w:ascii="微软雅黑" w:eastAsia="微软雅黑" w:hAnsi="微软雅黑" w:cs="宋体"/>
          <w:kern w:val="0"/>
          <w:sz w:val="24"/>
          <w:szCs w:val="24"/>
        </w:rPr>
      </w:pPr>
      <w:r w:rsidRPr="00D3511E">
        <w:rPr>
          <w:rFonts w:ascii="微软雅黑" w:eastAsia="微软雅黑" w:hAnsi="微软雅黑" w:cs="宋体" w:hint="eastAsia"/>
          <w:kern w:val="0"/>
          <w:sz w:val="24"/>
          <w:szCs w:val="24"/>
        </w:rPr>
        <w:t>南京维景国际大酒店地处市内主干道，地铁2号线明故宫站附近，环境优雅，交通便利，至南京禄口国际机场30分钟车程，至南京南站30分钟车程，至南京站20分钟车程，至市中心新街口广场仅10分种车程。酒店东临著名的南京博物院，距酒店200米处是有600年悠久历史的明代古城墙—中山门段，同时也是沪宁高速公路进入南京市区的必经之处。十月为南京旅游黄金季节，请大家做好安排。</w:t>
      </w:r>
    </w:p>
    <w:p w:rsidR="00D5519E" w:rsidRPr="004B0A13" w:rsidRDefault="00D5519E" w:rsidP="004B0A13">
      <w:pPr>
        <w:pStyle w:val="a5"/>
        <w:spacing w:line="400" w:lineRule="exact"/>
        <w:ind w:firstLineChars="236" w:firstLine="566"/>
        <w:rPr>
          <w:rFonts w:ascii="微软雅黑" w:eastAsia="微软雅黑" w:hAnsi="微软雅黑" w:cs="宋体"/>
          <w:color w:val="C00000"/>
          <w:kern w:val="0"/>
          <w:sz w:val="24"/>
          <w:szCs w:val="24"/>
        </w:rPr>
      </w:pPr>
      <w:r w:rsidRPr="00D3511E">
        <w:rPr>
          <w:rFonts w:ascii="微软雅黑" w:eastAsia="微软雅黑" w:hAnsi="微软雅黑" w:cs="宋体" w:hint="eastAsia"/>
          <w:kern w:val="0"/>
          <w:sz w:val="24"/>
          <w:szCs w:val="24"/>
        </w:rPr>
        <w:t>会务已为与会人员预留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2</w:t>
      </w:r>
      <w:r>
        <w:rPr>
          <w:rFonts w:ascii="微软雅黑" w:eastAsia="微软雅黑" w:hAnsi="微软雅黑" w:cs="宋体"/>
          <w:kern w:val="0"/>
          <w:sz w:val="24"/>
          <w:szCs w:val="24"/>
        </w:rPr>
        <w:t>00</w:t>
      </w:r>
      <w:r w:rsidRPr="00D3511E">
        <w:rPr>
          <w:rFonts w:ascii="微软雅黑" w:eastAsia="微软雅黑" w:hAnsi="微软雅黑" w:cs="宋体" w:hint="eastAsia"/>
          <w:kern w:val="0"/>
          <w:sz w:val="24"/>
          <w:szCs w:val="24"/>
        </w:rPr>
        <w:t>间房（高级双间：人民币520元/间/夜，含双早；豪华单间：人民币520元/间/夜，含单早），</w:t>
      </w:r>
      <w:hyperlink r:id="rId31" w:history="1">
        <w:r w:rsidRPr="004B0A13">
          <w:rPr>
            <w:rStyle w:val="a4"/>
            <w:rFonts w:ascii="微软雅黑" w:eastAsia="微软雅黑" w:hAnsi="微软雅黑" w:cs="宋体" w:hint="eastAsia"/>
            <w:color w:val="C00000"/>
            <w:kern w:val="0"/>
            <w:sz w:val="24"/>
            <w:szCs w:val="24"/>
            <w:u w:val="none"/>
          </w:rPr>
          <w:t>如需要</w:t>
        </w:r>
        <w:r w:rsidRPr="004B0A13">
          <w:rPr>
            <w:rStyle w:val="a4"/>
            <w:rFonts w:ascii="微软雅黑" w:eastAsia="微软雅黑" w:hAnsi="微软雅黑" w:cs="宋体"/>
            <w:color w:val="C00000"/>
            <w:kern w:val="0"/>
            <w:sz w:val="24"/>
            <w:szCs w:val="24"/>
            <w:u w:val="none"/>
          </w:rPr>
          <w:t>请在</w:t>
        </w:r>
        <w:r w:rsidRPr="004B0A13">
          <w:rPr>
            <w:rStyle w:val="a4"/>
            <w:rFonts w:ascii="微软雅黑" w:eastAsia="微软雅黑" w:hAnsi="微软雅黑" w:cs="宋体" w:hint="eastAsia"/>
            <w:color w:val="C00000"/>
            <w:kern w:val="0"/>
            <w:sz w:val="24"/>
            <w:szCs w:val="24"/>
            <w:u w:val="none"/>
          </w:rPr>
          <w:t>9月</w:t>
        </w:r>
        <w:r w:rsidRPr="004B0A13">
          <w:rPr>
            <w:rStyle w:val="a4"/>
            <w:rFonts w:ascii="微软雅黑" w:eastAsia="微软雅黑" w:hAnsi="微软雅黑" w:cs="宋体"/>
            <w:color w:val="C00000"/>
            <w:kern w:val="0"/>
            <w:sz w:val="24"/>
            <w:szCs w:val="24"/>
            <w:u w:val="none"/>
          </w:rPr>
          <w:t>15</w:t>
        </w:r>
        <w:r w:rsidRPr="004B0A13">
          <w:rPr>
            <w:rStyle w:val="a4"/>
            <w:rFonts w:ascii="微软雅黑" w:eastAsia="微软雅黑" w:hAnsi="微软雅黑" w:cs="宋体" w:hint="eastAsia"/>
            <w:color w:val="C00000"/>
            <w:kern w:val="0"/>
            <w:sz w:val="24"/>
            <w:szCs w:val="24"/>
            <w:u w:val="none"/>
          </w:rPr>
          <w:t>日</w:t>
        </w:r>
        <w:r w:rsidRPr="004B0A13">
          <w:rPr>
            <w:rStyle w:val="a4"/>
            <w:rFonts w:ascii="微软雅黑" w:eastAsia="微软雅黑" w:hAnsi="微软雅黑" w:cs="宋体"/>
            <w:color w:val="C00000"/>
            <w:kern w:val="0"/>
            <w:sz w:val="24"/>
            <w:szCs w:val="24"/>
            <w:u w:val="none"/>
          </w:rPr>
          <w:t>至25</w:t>
        </w:r>
        <w:r w:rsidRPr="004B0A13">
          <w:rPr>
            <w:rStyle w:val="a4"/>
            <w:rFonts w:ascii="微软雅黑" w:eastAsia="微软雅黑" w:hAnsi="微软雅黑" w:cs="宋体" w:hint="eastAsia"/>
            <w:color w:val="C00000"/>
            <w:kern w:val="0"/>
            <w:sz w:val="24"/>
            <w:szCs w:val="24"/>
            <w:u w:val="none"/>
          </w:rPr>
          <w:t>日之间电邮</w:t>
        </w:r>
        <w:r w:rsidRPr="004B0A13">
          <w:rPr>
            <w:rStyle w:val="a4"/>
            <w:rFonts w:ascii="微软雅黑" w:eastAsia="微软雅黑" w:hAnsi="微软雅黑" w:cs="宋体"/>
            <w:color w:val="C00000"/>
            <w:kern w:val="0"/>
            <w:sz w:val="24"/>
            <w:szCs w:val="24"/>
            <w:u w:val="none"/>
          </w:rPr>
          <w:t>agr-env-2018@issas.ac.cn</w:t>
        </w:r>
      </w:hyperlink>
      <w:r w:rsidRPr="004B0A13">
        <w:rPr>
          <w:rFonts w:ascii="微软雅黑" w:eastAsia="微软雅黑" w:hAnsi="微软雅黑" w:cs="宋体" w:hint="eastAsia"/>
          <w:color w:val="C00000"/>
          <w:kern w:val="0"/>
          <w:sz w:val="24"/>
          <w:szCs w:val="24"/>
        </w:rPr>
        <w:t>预定，</w:t>
      </w:r>
      <w:r w:rsidRPr="004B0A13">
        <w:rPr>
          <w:rFonts w:ascii="微软雅黑" w:eastAsia="微软雅黑" w:hAnsi="微软雅黑" w:cs="宋体"/>
          <w:color w:val="C00000"/>
          <w:kern w:val="0"/>
          <w:sz w:val="24"/>
          <w:szCs w:val="24"/>
        </w:rPr>
        <w:t>订满为止</w:t>
      </w:r>
      <w:r w:rsidRPr="004B0A13">
        <w:rPr>
          <w:rFonts w:ascii="微软雅黑" w:eastAsia="微软雅黑" w:hAnsi="微软雅黑" w:cs="宋体" w:hint="eastAsia"/>
          <w:color w:val="C00000"/>
          <w:kern w:val="0"/>
          <w:sz w:val="24"/>
          <w:szCs w:val="24"/>
        </w:rPr>
        <w:t>。</w:t>
      </w:r>
    </w:p>
    <w:p w:rsidR="00D5519E" w:rsidRPr="004B0A13" w:rsidRDefault="00D5519E" w:rsidP="004B0A13">
      <w:pPr>
        <w:pStyle w:val="a5"/>
        <w:spacing w:line="400" w:lineRule="exact"/>
        <w:ind w:firstLineChars="0" w:firstLine="0"/>
        <w:rPr>
          <w:rStyle w:val="a4"/>
          <w:rFonts w:ascii="微软雅黑" w:eastAsia="微软雅黑" w:hAnsi="微软雅黑"/>
          <w:color w:val="C00000"/>
          <w:sz w:val="24"/>
          <w:u w:val="none"/>
        </w:rPr>
      </w:pPr>
      <w:r w:rsidRPr="004B0A13">
        <w:rPr>
          <w:rStyle w:val="a4"/>
          <w:rFonts w:ascii="微软雅黑" w:eastAsia="微软雅黑" w:hAnsi="微软雅黑"/>
          <w:b/>
          <w:color w:val="C00000"/>
          <w:sz w:val="24"/>
          <w:u w:val="none"/>
        </w:rPr>
        <w:t>邮件</w:t>
      </w:r>
      <w:r w:rsidRPr="004B0A13">
        <w:rPr>
          <w:rStyle w:val="a4"/>
          <w:rFonts w:ascii="微软雅黑" w:eastAsia="微软雅黑" w:hAnsi="微软雅黑" w:hint="eastAsia"/>
          <w:b/>
          <w:color w:val="C00000"/>
          <w:sz w:val="24"/>
          <w:u w:val="none"/>
        </w:rPr>
        <w:t>请注明：</w:t>
      </w:r>
    </w:p>
    <w:p w:rsidR="00D5519E" w:rsidRPr="004B0A13" w:rsidRDefault="00D5519E" w:rsidP="004B0A13">
      <w:pPr>
        <w:pStyle w:val="a5"/>
        <w:spacing w:line="400" w:lineRule="exact"/>
        <w:ind w:firstLineChars="0" w:firstLine="0"/>
        <w:rPr>
          <w:rStyle w:val="a4"/>
          <w:rFonts w:ascii="微软雅黑" w:eastAsia="微软雅黑" w:hAnsi="微软雅黑"/>
          <w:color w:val="C00000"/>
          <w:sz w:val="24"/>
          <w:u w:val="none"/>
        </w:rPr>
      </w:pPr>
      <w:r w:rsidRPr="004B0A13">
        <w:rPr>
          <w:rStyle w:val="a4"/>
          <w:rFonts w:ascii="微软雅黑" w:eastAsia="微软雅黑" w:hAnsi="微软雅黑"/>
          <w:color w:val="C00000"/>
          <w:sz w:val="24"/>
          <w:u w:val="none"/>
        </w:rPr>
        <w:t>人员姓名</w:t>
      </w:r>
      <w:r w:rsidRPr="004B0A13">
        <w:rPr>
          <w:rStyle w:val="a4"/>
          <w:rFonts w:ascii="微软雅黑" w:eastAsia="微软雅黑" w:hAnsi="微软雅黑" w:hint="eastAsia"/>
          <w:color w:val="C00000"/>
          <w:sz w:val="24"/>
          <w:u w:val="none"/>
        </w:rPr>
        <w:t>-注册ID-单位-</w:t>
      </w:r>
      <w:r w:rsidRPr="004B0A13">
        <w:rPr>
          <w:rStyle w:val="a4"/>
          <w:rFonts w:ascii="微软雅黑" w:eastAsia="微软雅黑" w:hAnsi="微软雅黑"/>
          <w:color w:val="C00000"/>
          <w:sz w:val="24"/>
          <w:u w:val="none"/>
        </w:rPr>
        <w:t>联系</w:t>
      </w:r>
      <w:r w:rsidRPr="004B0A13">
        <w:rPr>
          <w:rStyle w:val="a4"/>
          <w:rFonts w:ascii="微软雅黑" w:eastAsia="微软雅黑" w:hAnsi="微软雅黑" w:hint="eastAsia"/>
          <w:color w:val="C00000"/>
          <w:sz w:val="24"/>
          <w:u w:val="none"/>
        </w:rPr>
        <w:t>手机-</w:t>
      </w:r>
      <w:r w:rsidRPr="004B0A13">
        <w:rPr>
          <w:rStyle w:val="a4"/>
          <w:rFonts w:ascii="微软雅黑" w:eastAsia="微软雅黑" w:hAnsi="微软雅黑"/>
          <w:color w:val="C00000"/>
          <w:sz w:val="24"/>
          <w:u w:val="none"/>
        </w:rPr>
        <w:t>房间</w:t>
      </w:r>
      <w:r w:rsidRPr="004B0A13">
        <w:rPr>
          <w:rStyle w:val="a4"/>
          <w:rFonts w:ascii="微软雅黑" w:eastAsia="微软雅黑" w:hAnsi="微软雅黑" w:hint="eastAsia"/>
          <w:color w:val="C00000"/>
          <w:sz w:val="24"/>
          <w:u w:val="none"/>
        </w:rPr>
        <w:t>类型</w:t>
      </w:r>
      <w:r w:rsidRPr="004B0A13">
        <w:rPr>
          <w:rStyle w:val="a4"/>
          <w:rFonts w:ascii="微软雅黑" w:eastAsia="微软雅黑" w:hAnsi="微软雅黑"/>
          <w:color w:val="C00000"/>
          <w:sz w:val="24"/>
          <w:u w:val="none"/>
        </w:rPr>
        <w:t>。</w:t>
      </w:r>
      <w:r w:rsidRPr="004B0A13">
        <w:rPr>
          <w:rStyle w:val="a4"/>
          <w:rFonts w:ascii="微软雅黑" w:eastAsia="微软雅黑" w:hAnsi="微软雅黑" w:hint="eastAsia"/>
          <w:color w:val="C00000"/>
          <w:sz w:val="24"/>
          <w:u w:val="none"/>
        </w:rPr>
        <w:t>例</w:t>
      </w:r>
      <w:r w:rsidRPr="004B0A13">
        <w:rPr>
          <w:rStyle w:val="a4"/>
          <w:rFonts w:ascii="微软雅黑" w:eastAsia="微软雅黑" w:hAnsi="微软雅黑"/>
          <w:color w:val="C00000"/>
          <w:sz w:val="24"/>
          <w:u w:val="none"/>
        </w:rPr>
        <w:t>：</w:t>
      </w:r>
    </w:p>
    <w:p w:rsidR="00D5519E" w:rsidRPr="004B0A13" w:rsidRDefault="00D5519E" w:rsidP="004B0A13">
      <w:pPr>
        <w:pStyle w:val="a5"/>
        <w:spacing w:line="400" w:lineRule="exact"/>
        <w:ind w:firstLineChars="0" w:firstLine="0"/>
        <w:rPr>
          <w:rStyle w:val="a4"/>
          <w:rFonts w:ascii="微软雅黑" w:eastAsia="微软雅黑" w:hAnsi="微软雅黑"/>
          <w:color w:val="C00000"/>
          <w:sz w:val="24"/>
          <w:u w:val="none"/>
        </w:rPr>
      </w:pPr>
      <w:r w:rsidRPr="004B0A13">
        <w:rPr>
          <w:rStyle w:val="a4"/>
          <w:rFonts w:ascii="微软雅黑" w:eastAsia="微软雅黑" w:hAnsi="微软雅黑" w:hint="eastAsia"/>
          <w:color w:val="C00000"/>
          <w:sz w:val="24"/>
          <w:u w:val="none"/>
        </w:rPr>
        <w:t>张三</w:t>
      </w:r>
      <w:r w:rsidRPr="004B0A13">
        <w:rPr>
          <w:rStyle w:val="a4"/>
          <w:rFonts w:ascii="微软雅黑" w:eastAsia="微软雅黑" w:hAnsi="微软雅黑"/>
          <w:color w:val="C00000"/>
          <w:sz w:val="24"/>
          <w:u w:val="none"/>
        </w:rPr>
        <w:t>（或张三</w:t>
      </w:r>
      <w:r w:rsidRPr="004B0A13">
        <w:rPr>
          <w:rStyle w:val="a4"/>
          <w:rFonts w:ascii="微软雅黑" w:eastAsia="微软雅黑" w:hAnsi="微软雅黑" w:hint="eastAsia"/>
          <w:color w:val="C00000"/>
          <w:sz w:val="24"/>
          <w:u w:val="none"/>
        </w:rPr>
        <w:t>+李四</w:t>
      </w:r>
      <w:r w:rsidRPr="004B0A13">
        <w:rPr>
          <w:rStyle w:val="a4"/>
          <w:rFonts w:ascii="微软雅黑" w:eastAsia="微软雅黑" w:hAnsi="微软雅黑"/>
          <w:color w:val="C00000"/>
          <w:sz w:val="24"/>
          <w:u w:val="none"/>
        </w:rPr>
        <w:t>）</w:t>
      </w:r>
      <w:r w:rsidRPr="004B0A13">
        <w:rPr>
          <w:rStyle w:val="a4"/>
          <w:rFonts w:ascii="微软雅黑" w:eastAsia="微软雅黑" w:hAnsi="微软雅黑" w:hint="eastAsia"/>
          <w:color w:val="C00000"/>
          <w:sz w:val="24"/>
          <w:u w:val="none"/>
        </w:rPr>
        <w:t>-201号-中国</w:t>
      </w:r>
      <w:r w:rsidRPr="004B0A13">
        <w:rPr>
          <w:rStyle w:val="a4"/>
          <w:rFonts w:ascii="微软雅黑" w:eastAsia="微软雅黑" w:hAnsi="微软雅黑"/>
          <w:color w:val="C00000"/>
          <w:sz w:val="24"/>
          <w:u w:val="none"/>
        </w:rPr>
        <w:t>科学院南京土壤研究所</w:t>
      </w:r>
      <w:r w:rsidRPr="004B0A13">
        <w:rPr>
          <w:rStyle w:val="a4"/>
          <w:rFonts w:ascii="微软雅黑" w:eastAsia="微软雅黑" w:hAnsi="微软雅黑" w:hint="eastAsia"/>
          <w:color w:val="C00000"/>
          <w:sz w:val="24"/>
          <w:u w:val="none"/>
        </w:rPr>
        <w:t>-</w:t>
      </w:r>
      <w:r w:rsidRPr="004B0A13">
        <w:rPr>
          <w:rStyle w:val="a4"/>
          <w:rFonts w:ascii="微软雅黑" w:eastAsia="微软雅黑" w:hAnsi="微软雅黑"/>
          <w:color w:val="C00000"/>
          <w:sz w:val="24"/>
          <w:u w:val="none"/>
        </w:rPr>
        <w:t>单间</w:t>
      </w:r>
      <w:r w:rsidRPr="004B0A13">
        <w:rPr>
          <w:rStyle w:val="a4"/>
          <w:rFonts w:ascii="微软雅黑" w:eastAsia="微软雅黑" w:hAnsi="微软雅黑" w:hint="eastAsia"/>
          <w:color w:val="C00000"/>
          <w:sz w:val="24"/>
          <w:u w:val="none"/>
        </w:rPr>
        <w:t>（</w:t>
      </w:r>
      <w:r w:rsidRPr="004B0A13">
        <w:rPr>
          <w:rStyle w:val="a4"/>
          <w:rFonts w:ascii="微软雅黑" w:eastAsia="微软雅黑" w:hAnsi="微软雅黑"/>
          <w:color w:val="C00000"/>
          <w:sz w:val="24"/>
          <w:u w:val="none"/>
        </w:rPr>
        <w:t>或</w:t>
      </w:r>
      <w:r w:rsidRPr="004B0A13">
        <w:rPr>
          <w:rStyle w:val="a4"/>
          <w:rFonts w:ascii="微软雅黑" w:eastAsia="微软雅黑" w:hAnsi="微软雅黑" w:hint="eastAsia"/>
          <w:color w:val="C00000"/>
          <w:sz w:val="24"/>
          <w:u w:val="none"/>
        </w:rPr>
        <w:t>标间）</w:t>
      </w:r>
    </w:p>
    <w:p w:rsidR="00D5519E" w:rsidRPr="00B31D61" w:rsidRDefault="00D5519E" w:rsidP="004B0A13">
      <w:pPr>
        <w:pStyle w:val="a5"/>
        <w:numPr>
          <w:ilvl w:val="0"/>
          <w:numId w:val="5"/>
        </w:numPr>
        <w:spacing w:before="100" w:beforeAutospacing="1" w:after="100" w:afterAutospacing="1" w:line="360" w:lineRule="exact"/>
        <w:ind w:left="0" w:firstLineChars="0" w:firstLine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附近经济型酒店（</w:t>
      </w:r>
      <w:r>
        <w:rPr>
          <w:rFonts w:ascii="微软雅黑" w:eastAsia="微软雅黑" w:hAnsi="微软雅黑" w:cs="宋体"/>
          <w:b/>
          <w:kern w:val="0"/>
          <w:sz w:val="24"/>
          <w:szCs w:val="24"/>
        </w:rPr>
        <w:t>自行预定）</w:t>
      </w:r>
      <w:r w:rsidRPr="000764B2"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：</w:t>
      </w:r>
    </w:p>
    <w:p w:rsidR="00D5519E" w:rsidRPr="007C76C0" w:rsidRDefault="00D5519E" w:rsidP="004B0A13">
      <w:pPr>
        <w:pStyle w:val="a5"/>
        <w:spacing w:before="100" w:beforeAutospacing="1" w:after="100" w:afterAutospacing="1" w:line="360" w:lineRule="exact"/>
        <w:ind w:leftChars="135" w:left="283" w:firstLineChars="0" w:firstLine="0"/>
        <w:jc w:val="left"/>
        <w:rPr>
          <w:rStyle w:val="a4"/>
          <w:rFonts w:ascii="微软雅黑" w:eastAsia="微软雅黑" w:hAnsi="微软雅黑" w:cs="宋体"/>
          <w:color w:val="auto"/>
          <w:kern w:val="0"/>
          <w:sz w:val="24"/>
          <w:szCs w:val="24"/>
          <w:u w:val="none"/>
        </w:rPr>
      </w:pPr>
      <w:r w:rsidRPr="004B0A13">
        <w:rPr>
          <w:rFonts w:ascii="微软雅黑" w:eastAsia="微软雅黑" w:hAnsi="微软雅黑" w:cs="宋体" w:hint="eastAsia"/>
          <w:color w:val="1F497D" w:themeColor="text2"/>
          <w:kern w:val="0"/>
          <w:sz w:val="24"/>
          <w:szCs w:val="24"/>
        </w:rPr>
        <w:t>桔子酒店</w:t>
      </w:r>
      <w:r w:rsidRPr="007C76C0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 （东华门店）：距离主会场约260米；025-66081122</w:t>
      </w:r>
    </w:p>
    <w:p w:rsidR="00D5519E" w:rsidRPr="007C76C0" w:rsidRDefault="00D5519E" w:rsidP="004B0A13">
      <w:pPr>
        <w:pStyle w:val="a5"/>
        <w:spacing w:before="100" w:beforeAutospacing="1" w:after="100" w:afterAutospacing="1" w:line="360" w:lineRule="exact"/>
        <w:ind w:leftChars="135" w:left="283" w:firstLineChars="0" w:firstLine="0"/>
        <w:jc w:val="left"/>
        <w:rPr>
          <w:rStyle w:val="a4"/>
          <w:rFonts w:ascii="微软雅黑" w:eastAsia="微软雅黑" w:hAnsi="微软雅黑" w:cs="宋体"/>
          <w:color w:val="auto"/>
          <w:kern w:val="0"/>
          <w:sz w:val="24"/>
          <w:szCs w:val="24"/>
          <w:u w:val="none"/>
        </w:rPr>
      </w:pPr>
      <w:r w:rsidRPr="004B0A13">
        <w:rPr>
          <w:rFonts w:ascii="微软雅黑" w:eastAsia="微软雅黑" w:hAnsi="微软雅黑" w:hint="eastAsia"/>
          <w:color w:val="1F497D" w:themeColor="text2"/>
          <w:sz w:val="24"/>
        </w:rPr>
        <w:t>金钥匙商务酒店</w:t>
      </w:r>
      <w:r w:rsidRPr="007C76C0">
        <w:rPr>
          <w:rFonts w:ascii="微软雅黑" w:eastAsia="微软雅黑" w:hAnsi="微软雅黑" w:hint="eastAsia"/>
          <w:sz w:val="24"/>
        </w:rPr>
        <w:t>（</w:t>
      </w:r>
      <w:hyperlink r:id="rId32" w:history="1">
        <w:r w:rsidRPr="007C76C0">
          <w:rPr>
            <w:rStyle w:val="a4"/>
            <w:rFonts w:ascii="微软雅黑" w:eastAsia="微软雅黑" w:hAnsi="微软雅黑"/>
            <w:color w:val="auto"/>
            <w:sz w:val="24"/>
            <w:u w:val="none"/>
          </w:rPr>
          <w:t>http://10255.hotel.cthy.com/</w:t>
        </w:r>
      </w:hyperlink>
      <w:r w:rsidRPr="007C76C0">
        <w:rPr>
          <w:rFonts w:ascii="微软雅黑" w:eastAsia="微软雅黑" w:hAnsi="微软雅黑" w:hint="eastAsia"/>
          <w:sz w:val="24"/>
        </w:rPr>
        <w:t>）：</w:t>
      </w:r>
      <w:r w:rsidRPr="007C76C0">
        <w:rPr>
          <w:rStyle w:val="a4"/>
          <w:rFonts w:ascii="微软雅黑" w:eastAsia="微软雅黑" w:hAnsi="微软雅黑" w:cs="宋体" w:hint="eastAsia"/>
          <w:color w:val="auto"/>
          <w:kern w:val="0"/>
          <w:sz w:val="24"/>
          <w:szCs w:val="24"/>
          <w:u w:val="none"/>
        </w:rPr>
        <w:t>距离主会场约450米；025-58581888/58581999</w:t>
      </w:r>
    </w:p>
    <w:p w:rsidR="00D5519E" w:rsidRPr="007C76C0" w:rsidRDefault="00D5519E" w:rsidP="004B0A13">
      <w:pPr>
        <w:pStyle w:val="a5"/>
        <w:spacing w:before="100" w:beforeAutospacing="1" w:after="100" w:afterAutospacing="1" w:line="360" w:lineRule="exact"/>
        <w:ind w:leftChars="135" w:left="283" w:firstLineChars="0" w:firstLine="0"/>
        <w:jc w:val="left"/>
        <w:rPr>
          <w:rFonts w:ascii="微软雅黑" w:eastAsia="微软雅黑" w:hAnsi="微软雅黑"/>
          <w:sz w:val="24"/>
        </w:rPr>
      </w:pPr>
      <w:r w:rsidRPr="004B0A13">
        <w:rPr>
          <w:rFonts w:ascii="微软雅黑" w:eastAsia="微软雅黑" w:hAnsi="微软雅黑" w:hint="eastAsia"/>
          <w:color w:val="1F497D" w:themeColor="text2"/>
          <w:sz w:val="24"/>
        </w:rPr>
        <w:t>汉庭酒店</w:t>
      </w:r>
      <w:r w:rsidRPr="007C76C0">
        <w:rPr>
          <w:rFonts w:ascii="微软雅黑" w:eastAsia="微软雅黑" w:hAnsi="微软雅黑" w:hint="eastAsia"/>
          <w:sz w:val="24"/>
        </w:rPr>
        <w:t>（明故宫店）：距离主会场约380米; 025-86556600</w:t>
      </w:r>
    </w:p>
    <w:p w:rsidR="00D5519E" w:rsidRDefault="00D5519E" w:rsidP="004B0A13">
      <w:pPr>
        <w:pStyle w:val="a5"/>
        <w:spacing w:before="100" w:beforeAutospacing="1" w:after="100" w:afterAutospacing="1" w:line="360" w:lineRule="exact"/>
        <w:ind w:leftChars="135" w:left="283" w:firstLineChars="0" w:firstLine="0"/>
        <w:jc w:val="left"/>
        <w:rPr>
          <w:rFonts w:ascii="微软雅黑" w:eastAsia="微软雅黑" w:hAnsi="微软雅黑"/>
          <w:sz w:val="24"/>
        </w:rPr>
      </w:pPr>
      <w:r w:rsidRPr="007C76C0">
        <w:rPr>
          <w:rFonts w:ascii="微软雅黑" w:eastAsia="微软雅黑" w:hAnsi="微软雅黑" w:hint="eastAsia"/>
          <w:sz w:val="24"/>
        </w:rPr>
        <w:t>南京古南都玉澜庭酒店：距离主会场约150米; 025-02585553939</w:t>
      </w:r>
    </w:p>
    <w:p w:rsidR="009E1F2E" w:rsidRDefault="009E1F2E">
      <w:pPr>
        <w:widowControl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/>
          <w:kern w:val="0"/>
          <w:sz w:val="24"/>
          <w:szCs w:val="24"/>
        </w:rPr>
        <w:br w:type="page"/>
      </w:r>
    </w:p>
    <w:p w:rsidR="009E1F2E" w:rsidRDefault="009E1F2E" w:rsidP="009E1F2E">
      <w:pPr>
        <w:widowControl/>
        <w:shd w:val="clear" w:color="auto" w:fill="FFFFFF"/>
        <w:jc w:val="center"/>
        <w:rPr>
          <w:rFonts w:ascii="黑体" w:eastAsia="黑体" w:hAnsi="黑体" w:cs="宋体"/>
          <w:b/>
          <w:bCs/>
          <w:color w:val="000000"/>
          <w:kern w:val="0"/>
          <w:sz w:val="30"/>
          <w:szCs w:val="30"/>
        </w:rPr>
      </w:pPr>
      <w:r w:rsidRPr="00C311BB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lastRenderedPageBreak/>
        <w:t>第11届农业与环境国际学术研讨会</w:t>
      </w:r>
    </w:p>
    <w:p w:rsidR="009E1F2E" w:rsidRPr="00D74ACA" w:rsidRDefault="009E1F2E" w:rsidP="009E1F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赞助</w:t>
      </w:r>
      <w:r w:rsidRPr="00D74ACA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说明</w:t>
      </w:r>
    </w:p>
    <w:p w:rsidR="009E1F2E" w:rsidRDefault="009E1F2E" w:rsidP="009E1F2E">
      <w:pPr>
        <w:widowControl/>
        <w:shd w:val="clear" w:color="auto" w:fill="FFFFFF"/>
        <w:spacing w:before="156" w:line="276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本次大会提供的</w:t>
      </w:r>
      <w:r w:rsidRPr="00D74A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赞助方案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如下表，该方案</w:t>
      </w:r>
      <w:r w:rsidRPr="00D74A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确保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了</w:t>
      </w:r>
      <w:r w:rsidRPr="00D74A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贵公司能充分利用大会的各项资源来获得最佳的宣传效益，并可配合贵公司的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需要进行适当调整。诚挚邀请贵公司赞助本次大会和参加展览展示，本次大会是</w:t>
      </w:r>
      <w:r w:rsidRPr="00D74A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展示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公司</w:t>
      </w:r>
      <w:r w:rsidRPr="00D74AC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实力、推广产品和与科学家交流沟通的良好契机！具体赞助或参展请联系我们！</w:t>
      </w:r>
    </w:p>
    <w:p w:rsidR="009E1F2E" w:rsidRPr="00C311BB" w:rsidRDefault="009E1F2E" w:rsidP="009E1F2E">
      <w:pPr>
        <w:widowControl/>
        <w:shd w:val="clear" w:color="auto" w:fill="FFFFFF"/>
        <w:spacing w:before="156" w:line="276" w:lineRule="auto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tbl>
      <w:tblPr>
        <w:tblW w:w="83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6509"/>
      </w:tblGrid>
      <w:tr w:rsidR="009E1F2E" w:rsidRPr="00C311BB" w:rsidTr="00B71C07">
        <w:trPr>
          <w:trHeight w:val="618"/>
          <w:jc w:val="center"/>
        </w:trPr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2E" w:rsidRPr="00C311BB" w:rsidRDefault="009E1F2E" w:rsidP="00B71C07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311BB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赞助标准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2E" w:rsidRPr="00C311BB" w:rsidRDefault="009E1F2E" w:rsidP="00B71C07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311BB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可享受的权益及服务</w:t>
            </w:r>
          </w:p>
        </w:tc>
      </w:tr>
      <w:tr w:rsidR="009E1F2E" w:rsidRPr="00A274D5" w:rsidTr="00B71C07">
        <w:trPr>
          <w:trHeight w:val="4877"/>
          <w:jc w:val="center"/>
        </w:trPr>
        <w:tc>
          <w:tcPr>
            <w:tcW w:w="18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2E" w:rsidRPr="00C311BB" w:rsidRDefault="009E1F2E" w:rsidP="00B71C07">
            <w:pPr>
              <w:widowControl/>
              <w:spacing w:line="400" w:lineRule="atLeas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311BB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4</w:t>
            </w:r>
            <w:r w:rsidRPr="00C311BB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万元/家</w:t>
            </w:r>
          </w:p>
        </w:tc>
        <w:tc>
          <w:tcPr>
            <w:tcW w:w="65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1F2E" w:rsidRPr="00C311BB" w:rsidRDefault="009E1F2E" w:rsidP="009E1F2E">
            <w:pPr>
              <w:pStyle w:val="a5"/>
              <w:widowControl/>
              <w:numPr>
                <w:ilvl w:val="0"/>
                <w:numId w:val="14"/>
              </w:numPr>
              <w:spacing w:line="400" w:lineRule="atLeast"/>
              <w:ind w:firstLineChars="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311BB">
              <w:rPr>
                <w:rFonts w:asciiTheme="minorEastAsia" w:hAnsiTheme="minorEastAsia" w:cs="宋体"/>
                <w:kern w:val="0"/>
                <w:sz w:val="24"/>
                <w:szCs w:val="24"/>
              </w:rPr>
              <w:t>在会议资料袋内放置公司宣传材料</w:t>
            </w:r>
          </w:p>
          <w:p w:rsidR="009E1F2E" w:rsidRPr="00C311BB" w:rsidRDefault="009E1F2E" w:rsidP="009E1F2E">
            <w:pPr>
              <w:pStyle w:val="a5"/>
              <w:widowControl/>
              <w:numPr>
                <w:ilvl w:val="0"/>
                <w:numId w:val="14"/>
              </w:numPr>
              <w:spacing w:line="400" w:lineRule="atLeast"/>
              <w:ind w:firstLineChars="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311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会议手册提供</w:t>
            </w:r>
            <w:r w:rsidRPr="00C311BB">
              <w:rPr>
                <w:rFonts w:asciiTheme="minorEastAsia" w:hAnsiTheme="minorEastAsia" w:cs="宋体"/>
                <w:kern w:val="0"/>
                <w:sz w:val="24"/>
                <w:szCs w:val="24"/>
              </w:rPr>
              <w:t>彩色广告</w:t>
            </w:r>
            <w:r w:rsidRPr="00C311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</w:t>
            </w:r>
            <w:r w:rsidRPr="00C311BB">
              <w:rPr>
                <w:rFonts w:asciiTheme="minorEastAsia" w:hAnsiTheme="minorEastAsia" w:cs="宋体"/>
                <w:kern w:val="0"/>
                <w:sz w:val="24"/>
                <w:szCs w:val="24"/>
              </w:rPr>
              <w:t>页</w:t>
            </w:r>
            <w:r w:rsidRPr="00C311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，整版216*291（含出血位）</w:t>
            </w:r>
          </w:p>
          <w:p w:rsidR="009E1F2E" w:rsidRPr="00C311BB" w:rsidRDefault="009E1F2E" w:rsidP="009E1F2E">
            <w:pPr>
              <w:pStyle w:val="a5"/>
              <w:widowControl/>
              <w:numPr>
                <w:ilvl w:val="0"/>
                <w:numId w:val="14"/>
              </w:numPr>
              <w:spacing w:line="400" w:lineRule="atLeast"/>
              <w:ind w:firstLineChars="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311BB">
              <w:rPr>
                <w:rFonts w:asciiTheme="minorEastAsia" w:hAnsiTheme="minorEastAsia" w:cs="宋体"/>
                <w:kern w:val="0"/>
                <w:sz w:val="24"/>
                <w:szCs w:val="24"/>
              </w:rPr>
              <w:t>会场背景、会议手册、宣传资料等</w:t>
            </w:r>
            <w:r w:rsidRPr="00C311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均标明</w:t>
            </w:r>
            <w:r w:rsidRPr="00C311BB">
              <w:rPr>
                <w:rFonts w:asciiTheme="minorEastAsia" w:hAnsiTheme="minorEastAsia" w:cs="宋体"/>
                <w:kern w:val="0"/>
                <w:sz w:val="24"/>
                <w:szCs w:val="24"/>
              </w:rPr>
              <w:t>公司</w:t>
            </w:r>
            <w:r w:rsidRPr="00C311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名称</w:t>
            </w:r>
          </w:p>
          <w:p w:rsidR="009E1F2E" w:rsidRPr="00C311BB" w:rsidRDefault="009E1F2E" w:rsidP="009E1F2E">
            <w:pPr>
              <w:pStyle w:val="a5"/>
              <w:widowControl/>
              <w:numPr>
                <w:ilvl w:val="0"/>
                <w:numId w:val="14"/>
              </w:numPr>
              <w:spacing w:line="400" w:lineRule="atLeast"/>
              <w:ind w:firstLineChars="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311BB">
              <w:rPr>
                <w:rFonts w:asciiTheme="minorEastAsia" w:hAnsiTheme="minorEastAsia" w:cs="宋体"/>
                <w:kern w:val="0"/>
                <w:sz w:val="24"/>
                <w:szCs w:val="24"/>
              </w:rPr>
              <w:t>会场外提供展示场地</w:t>
            </w:r>
            <w:r w:rsidRPr="00C311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（可放置易拉宝等宣传资料）</w:t>
            </w:r>
          </w:p>
          <w:p w:rsidR="009E1F2E" w:rsidRPr="00C311BB" w:rsidRDefault="009E1F2E" w:rsidP="009E1F2E">
            <w:pPr>
              <w:pStyle w:val="a5"/>
              <w:widowControl/>
              <w:numPr>
                <w:ilvl w:val="0"/>
                <w:numId w:val="14"/>
              </w:numPr>
              <w:spacing w:line="400" w:lineRule="atLeast"/>
              <w:ind w:firstLineChars="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311BB">
              <w:rPr>
                <w:rFonts w:asciiTheme="minorEastAsia" w:hAnsiTheme="minorEastAsia" w:cs="宋体"/>
                <w:kern w:val="0"/>
                <w:sz w:val="24"/>
                <w:szCs w:val="24"/>
              </w:rPr>
              <w:t>在会议</w:t>
            </w:r>
            <w:r w:rsidRPr="00C311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报名</w:t>
            </w:r>
            <w:r w:rsidRPr="00C311BB">
              <w:rPr>
                <w:rFonts w:asciiTheme="minorEastAsia" w:hAnsiTheme="minorEastAsia" w:cs="宋体"/>
                <w:kern w:val="0"/>
                <w:sz w:val="24"/>
                <w:szCs w:val="24"/>
              </w:rPr>
              <w:t>网站上</w:t>
            </w:r>
            <w:r w:rsidRPr="00C311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体现</w:t>
            </w:r>
            <w:r w:rsidRPr="00C311BB">
              <w:rPr>
                <w:rFonts w:asciiTheme="minorEastAsia" w:hAnsiTheme="minorEastAsia" w:cs="宋体"/>
                <w:kern w:val="0"/>
                <w:sz w:val="24"/>
                <w:szCs w:val="24"/>
              </w:rPr>
              <w:t>公司LOGO</w:t>
            </w:r>
            <w:r w:rsidRPr="00C311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并附有公司官网的</w:t>
            </w:r>
            <w:r w:rsidRPr="00C311BB">
              <w:rPr>
                <w:rFonts w:asciiTheme="minorEastAsia" w:hAnsiTheme="minorEastAsia" w:cs="宋体"/>
                <w:kern w:val="0"/>
                <w:sz w:val="24"/>
                <w:szCs w:val="24"/>
              </w:rPr>
              <w:t>超链接</w:t>
            </w:r>
          </w:p>
          <w:p w:rsidR="009E1F2E" w:rsidRPr="005B4040" w:rsidRDefault="009E1F2E" w:rsidP="009E1F2E">
            <w:pPr>
              <w:pStyle w:val="a5"/>
              <w:widowControl/>
              <w:numPr>
                <w:ilvl w:val="0"/>
                <w:numId w:val="14"/>
              </w:numPr>
              <w:spacing w:line="400" w:lineRule="atLeast"/>
              <w:ind w:firstLineChars="0"/>
              <w:rPr>
                <w:rFonts w:asciiTheme="minorEastAsia" w:hAnsiTheme="minorEastAsia" w:cs="宋体"/>
                <w:kern w:val="0"/>
                <w:szCs w:val="21"/>
              </w:rPr>
            </w:pPr>
            <w:r w:rsidRPr="00C311BB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免两位公司代表的会议注册费</w:t>
            </w:r>
          </w:p>
        </w:tc>
      </w:tr>
    </w:tbl>
    <w:p w:rsidR="009E1F2E" w:rsidRDefault="009E1F2E" w:rsidP="009E1F2E">
      <w:pPr>
        <w:widowControl/>
        <w:shd w:val="clear" w:color="auto" w:fill="FFFFFF"/>
        <w:jc w:val="left"/>
        <w:rPr>
          <w:rFonts w:asciiTheme="minorEastAsia" w:hAnsiTheme="minorEastAsia" w:cs="宋体"/>
          <w:b/>
          <w:bCs/>
          <w:color w:val="000000"/>
          <w:kern w:val="0"/>
          <w:szCs w:val="21"/>
        </w:rPr>
      </w:pPr>
    </w:p>
    <w:p w:rsidR="009E1F2E" w:rsidRDefault="009E1F2E" w:rsidP="009E1F2E">
      <w:pPr>
        <w:widowControl/>
        <w:shd w:val="clear" w:color="auto" w:fill="FFFFFF"/>
        <w:jc w:val="left"/>
        <w:rPr>
          <w:rFonts w:asciiTheme="minorEastAsia" w:hAnsiTheme="minorEastAsia" w:cs="宋体"/>
          <w:b/>
          <w:bCs/>
          <w:color w:val="000000"/>
          <w:kern w:val="0"/>
          <w:szCs w:val="21"/>
        </w:rPr>
      </w:pPr>
    </w:p>
    <w:p w:rsidR="009E1F2E" w:rsidRDefault="009E1F2E" w:rsidP="009E1F2E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3C464C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联系方式：</w:t>
      </w:r>
    </w:p>
    <w:p w:rsidR="009E1F2E" w:rsidRDefault="009E1F2E" w:rsidP="009E1F2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联系人：李无双</w:t>
      </w:r>
    </w:p>
    <w:p w:rsidR="009E1F2E" w:rsidRDefault="009E1F2E" w:rsidP="009E1F2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手机</w:t>
      </w:r>
      <w:r w:rsidRPr="003C464C">
        <w:rPr>
          <w:rFonts w:asciiTheme="minorEastAsia" w:hAnsiTheme="minorEastAsia" w:cs="宋体"/>
          <w:color w:val="000000"/>
          <w:kern w:val="0"/>
          <w:sz w:val="24"/>
          <w:szCs w:val="24"/>
        </w:rPr>
        <w:t>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13702119778</w:t>
      </w:r>
    </w:p>
    <w:p w:rsidR="009E1F2E" w:rsidRDefault="009E1F2E" w:rsidP="009E1F2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座机：022-23674336</w:t>
      </w:r>
    </w:p>
    <w:p w:rsidR="009E1F2E" w:rsidRDefault="009E1F2E" w:rsidP="009E1F2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3C464C">
        <w:rPr>
          <w:rFonts w:asciiTheme="minorEastAsia" w:hAnsiTheme="minorEastAsia" w:cs="宋体"/>
          <w:color w:val="000000"/>
          <w:kern w:val="0"/>
          <w:sz w:val="24"/>
          <w:szCs w:val="24"/>
        </w:rPr>
        <w:t>邮箱：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liwushuang@vip.126.com</w:t>
      </w:r>
    </w:p>
    <w:p w:rsidR="009E1F2E" w:rsidRPr="00A274D5" w:rsidRDefault="009E1F2E" w:rsidP="009E1F2E">
      <w:pPr>
        <w:rPr>
          <w:rFonts w:asciiTheme="minorEastAsia" w:hAnsiTheme="minorEastAsia"/>
          <w:szCs w:val="21"/>
        </w:rPr>
      </w:pPr>
      <w:r w:rsidRPr="003C464C">
        <w:rPr>
          <w:rFonts w:asciiTheme="minorEastAsia" w:hAnsiTheme="minorEastAsia" w:cs="宋体"/>
          <w:color w:val="000000"/>
          <w:kern w:val="0"/>
          <w:sz w:val="24"/>
          <w:szCs w:val="24"/>
        </w:rPr>
        <w:t>大会网站：</w:t>
      </w:r>
      <w:r w:rsidRPr="00C311BB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 </w:t>
      </w:r>
      <w:hyperlink r:id="rId33" w:history="1">
        <w:r w:rsidRPr="00C311BB">
          <w:rPr>
            <w:rStyle w:val="a4"/>
            <w:rFonts w:ascii="Times New Roman" w:eastAsia="微软雅黑" w:hAnsi="Times New Roman" w:cs="Times New Roman"/>
            <w:color w:val="0D0D0D" w:themeColor="text1" w:themeTint="F2"/>
          </w:rPr>
          <w:t>http://agr-env-2018.csp.escience.cn/dct/page/65540</w:t>
        </w:r>
      </w:hyperlink>
    </w:p>
    <w:p w:rsidR="00CC0B65" w:rsidRPr="009E1F2E" w:rsidRDefault="00CC0B65" w:rsidP="002E31F3">
      <w:pPr>
        <w:spacing w:before="100" w:beforeAutospacing="1" w:after="100" w:afterAutospacing="1" w:line="360" w:lineRule="exact"/>
        <w:ind w:right="360"/>
        <w:jc w:val="right"/>
        <w:rPr>
          <w:rFonts w:ascii="微软雅黑" w:eastAsia="微软雅黑" w:hAnsi="微软雅黑" w:cs="宋体"/>
          <w:kern w:val="0"/>
          <w:sz w:val="24"/>
          <w:szCs w:val="24"/>
        </w:rPr>
      </w:pPr>
    </w:p>
    <w:sectPr w:rsidR="00CC0B65" w:rsidRPr="009E1F2E" w:rsidSect="00366FA2">
      <w:footerReference w:type="default" r:id="rId34"/>
      <w:pgSz w:w="11906" w:h="16838"/>
      <w:pgMar w:top="1440" w:right="1416" w:bottom="851" w:left="1276" w:header="851" w:footer="31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6B" w:rsidRDefault="0004716B" w:rsidP="002902A2">
      <w:r>
        <w:separator/>
      </w:r>
    </w:p>
  </w:endnote>
  <w:endnote w:type="continuationSeparator" w:id="0">
    <w:p w:rsidR="0004716B" w:rsidRDefault="0004716B" w:rsidP="0029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FA2" w:rsidRDefault="00366FA2">
    <w:pPr>
      <w:pStyle w:val="a8"/>
    </w:pPr>
    <w:r w:rsidRPr="00366FA2">
      <w:rPr>
        <w:rFonts w:ascii="微软雅黑" w:eastAsia="微软雅黑" w:hAnsi="微软雅黑" w:hint="eastAsia"/>
        <w:b/>
        <w:color w:val="002060"/>
        <w:sz w:val="28"/>
        <w:szCs w:val="28"/>
      </w:rPr>
      <w:t>第11届农业与环境国际学术研讨会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zh-CN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292122" w:rsidRPr="00292122">
      <w:rPr>
        <w:rFonts w:asciiTheme="majorHAnsi" w:eastAsiaTheme="majorEastAsia" w:hAnsiTheme="majorHAnsi" w:cstheme="majorBidi"/>
        <w:noProof/>
        <w:lang w:val="zh-CN"/>
      </w:rPr>
      <w:t>7</w:t>
    </w:r>
    <w:r>
      <w:rPr>
        <w:rFonts w:asciiTheme="majorHAnsi" w:eastAsiaTheme="majorEastAsia" w:hAnsiTheme="majorHAnsi" w:cstheme="majorBidi"/>
      </w:rPr>
      <w:fldChar w:fldCharType="end"/>
    </w:r>
    <w:r w:rsidR="0004716B">
      <w:rPr>
        <w:noProof/>
      </w:rPr>
      <w:pict>
        <v:group id="组 441" o:spid="_x0000_s2051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2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3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04716B">
      <w:rPr>
        <w:noProof/>
      </w:rPr>
      <w:pict>
        <v:rect id="矩形 444" o:spid="_x0000_s2050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" fillcolor="#4bacc6 [3208]" strokecolor="#4f81bd [3204]">
          <w10:wrap anchorx="margin" anchory="page"/>
        </v:rect>
      </w:pict>
    </w:r>
    <w:r w:rsidR="0004716B">
      <w:rPr>
        <w:noProof/>
      </w:rPr>
      <w:pict>
        <v:rect id="矩形 445" o:spid="_x0000_s2049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" fillcolor="#4bacc6 [3208]" strokecolor="#4f81bd [3204]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6B" w:rsidRDefault="0004716B" w:rsidP="002902A2">
      <w:r>
        <w:separator/>
      </w:r>
    </w:p>
  </w:footnote>
  <w:footnote w:type="continuationSeparator" w:id="0">
    <w:p w:rsidR="0004716B" w:rsidRDefault="0004716B" w:rsidP="00290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2572"/>
    <w:multiLevelType w:val="multilevel"/>
    <w:tmpl w:val="8BD2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1873F2"/>
    <w:multiLevelType w:val="hybridMultilevel"/>
    <w:tmpl w:val="09F08FD6"/>
    <w:lvl w:ilvl="0" w:tplc="A4340A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5D50E3"/>
    <w:multiLevelType w:val="multilevel"/>
    <w:tmpl w:val="DA18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3B4FBD"/>
    <w:multiLevelType w:val="multilevel"/>
    <w:tmpl w:val="900E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5B3907"/>
    <w:multiLevelType w:val="hybridMultilevel"/>
    <w:tmpl w:val="5BFC6508"/>
    <w:lvl w:ilvl="0" w:tplc="B5DEA91E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9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5">
    <w:nsid w:val="3F3A65A6"/>
    <w:multiLevelType w:val="hybridMultilevel"/>
    <w:tmpl w:val="9FFE49DE"/>
    <w:lvl w:ilvl="0" w:tplc="B5DEA91E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4A027C03"/>
    <w:multiLevelType w:val="multilevel"/>
    <w:tmpl w:val="908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491A9C"/>
    <w:multiLevelType w:val="multilevel"/>
    <w:tmpl w:val="237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D042E07"/>
    <w:multiLevelType w:val="hybridMultilevel"/>
    <w:tmpl w:val="14348BB0"/>
    <w:lvl w:ilvl="0" w:tplc="B5DEA91E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68F82F06"/>
    <w:multiLevelType w:val="multilevel"/>
    <w:tmpl w:val="531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507399"/>
    <w:multiLevelType w:val="hybridMultilevel"/>
    <w:tmpl w:val="283E3A56"/>
    <w:lvl w:ilvl="0" w:tplc="B5DEA91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BFC5462"/>
    <w:multiLevelType w:val="hybridMultilevel"/>
    <w:tmpl w:val="16BC693C"/>
    <w:lvl w:ilvl="0" w:tplc="4724C5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CEA63FC"/>
    <w:multiLevelType w:val="multilevel"/>
    <w:tmpl w:val="F612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FD85B26"/>
    <w:multiLevelType w:val="hybridMultilevel"/>
    <w:tmpl w:val="38707A02"/>
    <w:lvl w:ilvl="0" w:tplc="B5DEA91E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4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465"/>
    <w:rsid w:val="000044EA"/>
    <w:rsid w:val="0004716B"/>
    <w:rsid w:val="00060D86"/>
    <w:rsid w:val="00061E9C"/>
    <w:rsid w:val="000764B2"/>
    <w:rsid w:val="00094583"/>
    <w:rsid w:val="000A27E9"/>
    <w:rsid w:val="000A3946"/>
    <w:rsid w:val="000C0D37"/>
    <w:rsid w:val="000C0D7D"/>
    <w:rsid w:val="000C61F6"/>
    <w:rsid w:val="00116F9B"/>
    <w:rsid w:val="00157E82"/>
    <w:rsid w:val="00160DFE"/>
    <w:rsid w:val="001C18C8"/>
    <w:rsid w:val="001C6B91"/>
    <w:rsid w:val="001C700D"/>
    <w:rsid w:val="001F213C"/>
    <w:rsid w:val="001F59F9"/>
    <w:rsid w:val="00210B66"/>
    <w:rsid w:val="0021622A"/>
    <w:rsid w:val="00222465"/>
    <w:rsid w:val="00242D27"/>
    <w:rsid w:val="00251087"/>
    <w:rsid w:val="00251881"/>
    <w:rsid w:val="002530BD"/>
    <w:rsid w:val="0026002C"/>
    <w:rsid w:val="00264813"/>
    <w:rsid w:val="0026687E"/>
    <w:rsid w:val="002902A2"/>
    <w:rsid w:val="00292122"/>
    <w:rsid w:val="0029402B"/>
    <w:rsid w:val="002A54A3"/>
    <w:rsid w:val="002B6EE9"/>
    <w:rsid w:val="002E31F3"/>
    <w:rsid w:val="00301F99"/>
    <w:rsid w:val="00324F9D"/>
    <w:rsid w:val="00366FA2"/>
    <w:rsid w:val="00390C64"/>
    <w:rsid w:val="003979FF"/>
    <w:rsid w:val="003B2A65"/>
    <w:rsid w:val="003B4E72"/>
    <w:rsid w:val="003B5B80"/>
    <w:rsid w:val="003D0040"/>
    <w:rsid w:val="003D0938"/>
    <w:rsid w:val="003D4618"/>
    <w:rsid w:val="003E064A"/>
    <w:rsid w:val="003E1393"/>
    <w:rsid w:val="003F6148"/>
    <w:rsid w:val="00430F9B"/>
    <w:rsid w:val="00433478"/>
    <w:rsid w:val="00451F14"/>
    <w:rsid w:val="00480FAD"/>
    <w:rsid w:val="0049486E"/>
    <w:rsid w:val="004A381F"/>
    <w:rsid w:val="004B0A13"/>
    <w:rsid w:val="004B49D0"/>
    <w:rsid w:val="004E6E32"/>
    <w:rsid w:val="0051709A"/>
    <w:rsid w:val="00526503"/>
    <w:rsid w:val="00540233"/>
    <w:rsid w:val="00551552"/>
    <w:rsid w:val="00573324"/>
    <w:rsid w:val="0057662A"/>
    <w:rsid w:val="005847E6"/>
    <w:rsid w:val="005865F2"/>
    <w:rsid w:val="00590F3D"/>
    <w:rsid w:val="0059467E"/>
    <w:rsid w:val="005A6A3B"/>
    <w:rsid w:val="005C6F0F"/>
    <w:rsid w:val="005E0C57"/>
    <w:rsid w:val="00652EAF"/>
    <w:rsid w:val="0066326E"/>
    <w:rsid w:val="006770DF"/>
    <w:rsid w:val="006866BE"/>
    <w:rsid w:val="006E4AD9"/>
    <w:rsid w:val="006F06B9"/>
    <w:rsid w:val="00706DED"/>
    <w:rsid w:val="00714FB6"/>
    <w:rsid w:val="0075013C"/>
    <w:rsid w:val="007605AC"/>
    <w:rsid w:val="007639BA"/>
    <w:rsid w:val="0077333F"/>
    <w:rsid w:val="00776D80"/>
    <w:rsid w:val="0078150F"/>
    <w:rsid w:val="007832DA"/>
    <w:rsid w:val="00795D18"/>
    <w:rsid w:val="007A6B2A"/>
    <w:rsid w:val="007A72B3"/>
    <w:rsid w:val="007B266D"/>
    <w:rsid w:val="007B3A68"/>
    <w:rsid w:val="007B42F8"/>
    <w:rsid w:val="007B5872"/>
    <w:rsid w:val="007C3175"/>
    <w:rsid w:val="007C76C0"/>
    <w:rsid w:val="007E39CF"/>
    <w:rsid w:val="00806B43"/>
    <w:rsid w:val="00812341"/>
    <w:rsid w:val="00816CF4"/>
    <w:rsid w:val="008205AA"/>
    <w:rsid w:val="00837686"/>
    <w:rsid w:val="00845BD9"/>
    <w:rsid w:val="00847E1A"/>
    <w:rsid w:val="00855150"/>
    <w:rsid w:val="00862732"/>
    <w:rsid w:val="00863AB7"/>
    <w:rsid w:val="008644E8"/>
    <w:rsid w:val="008B57CC"/>
    <w:rsid w:val="008B7361"/>
    <w:rsid w:val="008B77A7"/>
    <w:rsid w:val="008D389B"/>
    <w:rsid w:val="008E023D"/>
    <w:rsid w:val="008F447A"/>
    <w:rsid w:val="008F7B46"/>
    <w:rsid w:val="00942842"/>
    <w:rsid w:val="009504A7"/>
    <w:rsid w:val="00951FFB"/>
    <w:rsid w:val="009541EC"/>
    <w:rsid w:val="00961062"/>
    <w:rsid w:val="00980959"/>
    <w:rsid w:val="009864B1"/>
    <w:rsid w:val="009A378E"/>
    <w:rsid w:val="009B0573"/>
    <w:rsid w:val="009B482C"/>
    <w:rsid w:val="009B722E"/>
    <w:rsid w:val="009C037F"/>
    <w:rsid w:val="009D4CCF"/>
    <w:rsid w:val="009E0C62"/>
    <w:rsid w:val="009E1F2E"/>
    <w:rsid w:val="009E50AD"/>
    <w:rsid w:val="009E5A80"/>
    <w:rsid w:val="00A25602"/>
    <w:rsid w:val="00A430DC"/>
    <w:rsid w:val="00A44669"/>
    <w:rsid w:val="00A7191E"/>
    <w:rsid w:val="00A9710F"/>
    <w:rsid w:val="00AA5678"/>
    <w:rsid w:val="00AA77AE"/>
    <w:rsid w:val="00AB3E2B"/>
    <w:rsid w:val="00AC64D3"/>
    <w:rsid w:val="00AC6BDF"/>
    <w:rsid w:val="00AC707E"/>
    <w:rsid w:val="00AF73DE"/>
    <w:rsid w:val="00B31D61"/>
    <w:rsid w:val="00B332AC"/>
    <w:rsid w:val="00B33F10"/>
    <w:rsid w:val="00B36399"/>
    <w:rsid w:val="00B7009A"/>
    <w:rsid w:val="00B76EC0"/>
    <w:rsid w:val="00B83C21"/>
    <w:rsid w:val="00BA1401"/>
    <w:rsid w:val="00BA377D"/>
    <w:rsid w:val="00BB235C"/>
    <w:rsid w:val="00BB5260"/>
    <w:rsid w:val="00BB7EDA"/>
    <w:rsid w:val="00BC7241"/>
    <w:rsid w:val="00BD53FB"/>
    <w:rsid w:val="00C00692"/>
    <w:rsid w:val="00C00FAF"/>
    <w:rsid w:val="00C11BA2"/>
    <w:rsid w:val="00C12943"/>
    <w:rsid w:val="00C12A92"/>
    <w:rsid w:val="00C306C4"/>
    <w:rsid w:val="00C35486"/>
    <w:rsid w:val="00C414E4"/>
    <w:rsid w:val="00C52431"/>
    <w:rsid w:val="00C63DDD"/>
    <w:rsid w:val="00C73FC6"/>
    <w:rsid w:val="00C7614B"/>
    <w:rsid w:val="00C8277B"/>
    <w:rsid w:val="00C85BE2"/>
    <w:rsid w:val="00C867A2"/>
    <w:rsid w:val="00CB12EE"/>
    <w:rsid w:val="00CB3FDB"/>
    <w:rsid w:val="00CB5430"/>
    <w:rsid w:val="00CB5CF0"/>
    <w:rsid w:val="00CC0B65"/>
    <w:rsid w:val="00CE78A5"/>
    <w:rsid w:val="00CF2464"/>
    <w:rsid w:val="00CF5443"/>
    <w:rsid w:val="00CF614F"/>
    <w:rsid w:val="00D10730"/>
    <w:rsid w:val="00D34EDC"/>
    <w:rsid w:val="00D3511E"/>
    <w:rsid w:val="00D5519E"/>
    <w:rsid w:val="00D606C3"/>
    <w:rsid w:val="00D704EA"/>
    <w:rsid w:val="00D94E37"/>
    <w:rsid w:val="00DB0A7E"/>
    <w:rsid w:val="00DB51B5"/>
    <w:rsid w:val="00DC71CC"/>
    <w:rsid w:val="00DE065A"/>
    <w:rsid w:val="00DE2085"/>
    <w:rsid w:val="00DE2EFF"/>
    <w:rsid w:val="00DE6008"/>
    <w:rsid w:val="00DE7C74"/>
    <w:rsid w:val="00E22445"/>
    <w:rsid w:val="00E41242"/>
    <w:rsid w:val="00E45B49"/>
    <w:rsid w:val="00E54676"/>
    <w:rsid w:val="00E549CD"/>
    <w:rsid w:val="00E60BAE"/>
    <w:rsid w:val="00E67EB9"/>
    <w:rsid w:val="00EB0702"/>
    <w:rsid w:val="00EE5131"/>
    <w:rsid w:val="00EE77DB"/>
    <w:rsid w:val="00EF176F"/>
    <w:rsid w:val="00EF45E2"/>
    <w:rsid w:val="00EF609C"/>
    <w:rsid w:val="00F20769"/>
    <w:rsid w:val="00F42596"/>
    <w:rsid w:val="00F621F2"/>
    <w:rsid w:val="00F747C4"/>
    <w:rsid w:val="00F96548"/>
    <w:rsid w:val="00FA11B5"/>
    <w:rsid w:val="00FA2DDC"/>
    <w:rsid w:val="00FB0A99"/>
    <w:rsid w:val="00FB7B03"/>
    <w:rsid w:val="00FE0D74"/>
    <w:rsid w:val="00FE4006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FBC8FD68-3C34-48D5-AAE1-D6CDCFC7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7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378E"/>
    <w:rPr>
      <w:sz w:val="18"/>
      <w:szCs w:val="18"/>
    </w:rPr>
  </w:style>
  <w:style w:type="character" w:styleId="a4">
    <w:name w:val="Hyperlink"/>
    <w:basedOn w:val="a0"/>
    <w:uiPriority w:val="99"/>
    <w:unhideWhenUsed/>
    <w:rsid w:val="007A72B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F6148"/>
    <w:pPr>
      <w:ind w:firstLineChars="200" w:firstLine="420"/>
    </w:pPr>
  </w:style>
  <w:style w:type="paragraph" w:styleId="a6">
    <w:name w:val="Plain Text"/>
    <w:basedOn w:val="a"/>
    <w:link w:val="Char0"/>
    <w:uiPriority w:val="99"/>
    <w:semiHidden/>
    <w:unhideWhenUsed/>
    <w:rsid w:val="000764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纯文本 Char"/>
    <w:basedOn w:val="a0"/>
    <w:link w:val="a6"/>
    <w:uiPriority w:val="99"/>
    <w:semiHidden/>
    <w:rsid w:val="000764B2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764B2"/>
  </w:style>
  <w:style w:type="paragraph" w:styleId="a7">
    <w:name w:val="header"/>
    <w:basedOn w:val="a"/>
    <w:link w:val="Char1"/>
    <w:uiPriority w:val="99"/>
    <w:unhideWhenUsed/>
    <w:rsid w:val="00290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2902A2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290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2902A2"/>
    <w:rPr>
      <w:sz w:val="18"/>
      <w:szCs w:val="18"/>
    </w:rPr>
  </w:style>
  <w:style w:type="table" w:styleId="a9">
    <w:name w:val="Table Grid"/>
    <w:basedOn w:val="a1"/>
    <w:uiPriority w:val="59"/>
    <w:rsid w:val="00290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Char3"/>
    <w:uiPriority w:val="99"/>
    <w:semiHidden/>
    <w:unhideWhenUsed/>
    <w:rsid w:val="00CC0B65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CC0B65"/>
  </w:style>
  <w:style w:type="character" w:styleId="ab">
    <w:name w:val="FollowedHyperlink"/>
    <w:basedOn w:val="a0"/>
    <w:uiPriority w:val="99"/>
    <w:semiHidden/>
    <w:unhideWhenUsed/>
    <w:rsid w:val="00242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3220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mc03.manuscriptcentral.com/pedospher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yperlink" Target="http://www.weijingihotel.com/" TargetMode="External"/><Relationship Id="rId33" Type="http://schemas.openxmlformats.org/officeDocument/2006/relationships/hyperlink" Target="http://agr-env-2018.csp.escience.cn/dct/page/65540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yperlink" Target="mailto:agr-env-2018@issas.ac.c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agr-env-2018.csp.escience.cn/dct/page/65540" TargetMode="External"/><Relationship Id="rId32" Type="http://schemas.openxmlformats.org/officeDocument/2006/relationships/hyperlink" Target="http://10255.hotel.cthy.com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yperlink" Target="http://agr-env-2018.csp.escience.cn/dct/page/65540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hyperlink" Target="mailto:&#22914;&#38656;&#35201;&#35831;&#22312;9&#26376;15&#26085;&#33267;25&#26085;&#20043;&#38388;&#30005;&#37038;agr-env-2018@issas.ac.cn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tiff"/><Relationship Id="rId22" Type="http://schemas.openxmlformats.org/officeDocument/2006/relationships/image" Target="media/image15.jpeg"/><Relationship Id="rId27" Type="http://schemas.openxmlformats.org/officeDocument/2006/relationships/hyperlink" Target="http://agr-env-2018.csp.escience.cn/dct/page/65540" TargetMode="External"/><Relationship Id="rId30" Type="http://schemas.openxmlformats.org/officeDocument/2006/relationships/hyperlink" Target="http://www.weijingihotel.com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1402</Words>
  <Characters>7994</Characters>
  <Application>Microsoft Office Word</Application>
  <DocSecurity>0</DocSecurity>
  <Lines>66</Lines>
  <Paragraphs>18</Paragraphs>
  <ScaleCrop>false</ScaleCrop>
  <Company>Microsoft</Company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微软用户</cp:lastModifiedBy>
  <cp:revision>11</cp:revision>
  <cp:lastPrinted>2018-07-19T08:02:00Z</cp:lastPrinted>
  <dcterms:created xsi:type="dcterms:W3CDTF">2018-07-18T01:50:00Z</dcterms:created>
  <dcterms:modified xsi:type="dcterms:W3CDTF">2018-07-20T07:45:00Z</dcterms:modified>
</cp:coreProperties>
</file>