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0E77E1" w14:textId="443426E0" w:rsidR="00F64647" w:rsidRPr="00A568C8" w:rsidRDefault="00B52114">
      <w:pPr>
        <w:pStyle w:val="1"/>
        <w:shd w:val="clear" w:color="auto" w:fill="FFFFFF"/>
        <w:spacing w:before="0" w:beforeAutospacing="0" w:after="0" w:afterAutospacing="0" w:line="480" w:lineRule="auto"/>
        <w:jc w:val="center"/>
        <w:rPr>
          <w:rFonts w:ascii="Helvetica" w:hAnsi="Helvetica" w:cs="Helvetica"/>
          <w:bCs w:val="0"/>
          <w:color w:val="333333"/>
          <w:sz w:val="30"/>
          <w:szCs w:val="30"/>
        </w:rPr>
      </w:pPr>
      <w:bookmarkStart w:id="0" w:name="_GoBack"/>
      <w:r w:rsidRPr="00B52114">
        <w:rPr>
          <w:rFonts w:ascii="Helvetica" w:hAnsi="Helvetica" w:cs="Helvetica" w:hint="eastAsia"/>
          <w:bCs w:val="0"/>
          <w:color w:val="333333"/>
          <w:sz w:val="30"/>
          <w:szCs w:val="30"/>
        </w:rPr>
        <w:t>土壤水盐监测探头</w:t>
      </w:r>
      <w:r w:rsidR="00A568C8" w:rsidRPr="00A568C8">
        <w:rPr>
          <w:rFonts w:ascii="Helvetica" w:hAnsi="Helvetica" w:cs="Helvetica" w:hint="eastAsia"/>
          <w:bCs w:val="0"/>
          <w:color w:val="333333"/>
          <w:sz w:val="30"/>
          <w:szCs w:val="30"/>
        </w:rPr>
        <w:t>参数要求</w:t>
      </w:r>
    </w:p>
    <w:bookmarkEnd w:id="0"/>
    <w:p w14:paraId="2419F09F" w14:textId="269D26E5" w:rsidR="00F64647" w:rsidRPr="00A568C8" w:rsidRDefault="00A568C8" w:rsidP="00A568C8">
      <w:pPr>
        <w:widowControl/>
        <w:shd w:val="clear" w:color="auto" w:fill="FFFFFF"/>
        <w:wordWrap w:val="0"/>
        <w:spacing w:line="360" w:lineRule="auto"/>
        <w:ind w:firstLine="440"/>
        <w:jc w:val="left"/>
        <w:rPr>
          <w:rFonts w:ascii="Helvetica" w:eastAsia="宋体" w:hAnsi="Helvetica" w:cs="Helvetica"/>
          <w:color w:val="666666"/>
          <w:kern w:val="0"/>
          <w:szCs w:val="21"/>
        </w:rPr>
      </w:pPr>
      <w:r w:rsidRPr="00A568C8">
        <w:rPr>
          <w:rFonts w:ascii="宋体" w:eastAsia="宋体" w:hAnsi="宋体" w:cs="Helvetica" w:hint="eastAsia"/>
          <w:color w:val="000000"/>
          <w:kern w:val="0"/>
          <w:szCs w:val="21"/>
        </w:rPr>
        <w:t>中国科学院南京土壤研究所拟采购</w:t>
      </w:r>
      <w:r w:rsidR="00B52114" w:rsidRPr="00B52114">
        <w:rPr>
          <w:rFonts w:ascii="宋体" w:eastAsia="宋体" w:hAnsi="宋体" w:cs="Helvetica" w:hint="eastAsia"/>
          <w:color w:val="000000"/>
          <w:kern w:val="0"/>
          <w:szCs w:val="21"/>
        </w:rPr>
        <w:t>土壤水盐监测探头</w:t>
      </w:r>
      <w:r w:rsidRPr="00A568C8">
        <w:rPr>
          <w:rFonts w:ascii="宋体" w:eastAsia="宋体" w:hAnsi="宋体" w:cs="Helvetica" w:hint="eastAsia"/>
          <w:color w:val="000000"/>
          <w:kern w:val="0"/>
          <w:szCs w:val="21"/>
        </w:rPr>
        <w:t>，参考</w:t>
      </w:r>
      <w:proofErr w:type="spellStart"/>
      <w:r w:rsidRPr="00A568C8">
        <w:rPr>
          <w:rFonts w:ascii="宋体" w:eastAsia="宋体" w:hAnsi="宋体" w:cs="Helvetica" w:hint="eastAsia"/>
          <w:color w:val="000000"/>
          <w:kern w:val="0"/>
          <w:szCs w:val="21"/>
        </w:rPr>
        <w:t>Acclima</w:t>
      </w:r>
      <w:proofErr w:type="spellEnd"/>
      <w:r w:rsidRPr="00A568C8">
        <w:rPr>
          <w:rFonts w:ascii="宋体" w:eastAsia="宋体" w:hAnsi="宋体" w:cs="Helvetica" w:hint="eastAsia"/>
          <w:color w:val="000000"/>
          <w:kern w:val="0"/>
          <w:szCs w:val="21"/>
        </w:rPr>
        <w:t>型号TDR315H，可以提供其他品牌或更高端型号，具体功能性指标不低于如下标准：</w:t>
      </w:r>
    </w:p>
    <w:p w14:paraId="1230BD3C" w14:textId="77777777" w:rsidR="00F64647" w:rsidRPr="00A568C8" w:rsidRDefault="00A568C8" w:rsidP="00A568C8">
      <w:pPr>
        <w:widowControl/>
        <w:shd w:val="clear" w:color="auto" w:fill="FFFFFF"/>
        <w:wordWrap w:val="0"/>
        <w:spacing w:before="156" w:line="360" w:lineRule="auto"/>
        <w:jc w:val="left"/>
        <w:rPr>
          <w:rFonts w:ascii="Helvetica" w:eastAsia="宋体" w:hAnsi="Helvetica" w:cs="Helvetica"/>
          <w:color w:val="666666"/>
          <w:kern w:val="0"/>
          <w:szCs w:val="21"/>
        </w:rPr>
      </w:pPr>
      <w:r w:rsidRPr="00A568C8">
        <w:rPr>
          <w:rFonts w:ascii="宋体" w:eastAsia="宋体" w:hAnsi="宋体" w:cs="Helvetica" w:hint="eastAsia"/>
          <w:b/>
          <w:bCs/>
          <w:color w:val="000000"/>
          <w:kern w:val="0"/>
          <w:szCs w:val="21"/>
        </w:rPr>
        <w:t>一、参数要求：</w:t>
      </w:r>
    </w:p>
    <w:p w14:paraId="72D8667C" w14:textId="7D7500B8" w:rsidR="00F64647" w:rsidRPr="00A568C8" w:rsidRDefault="00B52114" w:rsidP="00A568C8">
      <w:pPr>
        <w:widowControl/>
        <w:shd w:val="clear" w:color="auto" w:fill="FFFFFF"/>
        <w:spacing w:line="360" w:lineRule="auto"/>
        <w:jc w:val="left"/>
        <w:rPr>
          <w:rFonts w:asciiTheme="minorEastAsia" w:hAnsiTheme="minorEastAsia" w:cstheme="minorEastAsia"/>
          <w:color w:val="666666"/>
          <w:kern w:val="0"/>
          <w:szCs w:val="21"/>
        </w:rPr>
      </w:pPr>
      <w:r w:rsidRPr="00B52114">
        <w:rPr>
          <w:rFonts w:asciiTheme="minorEastAsia" w:hAnsiTheme="minorEastAsia" w:cstheme="minorEastAsia" w:hint="eastAsia"/>
          <w:color w:val="000000"/>
          <w:kern w:val="0"/>
          <w:szCs w:val="21"/>
        </w:rPr>
        <w:t>土壤水盐监测探头</w:t>
      </w:r>
    </w:p>
    <w:p w14:paraId="6F4B44CB" w14:textId="77777777" w:rsidR="00F64647" w:rsidRPr="00A568C8" w:rsidRDefault="00A568C8" w:rsidP="00A568C8">
      <w:pPr>
        <w:pStyle w:val="a7"/>
        <w:widowControl/>
        <w:numPr>
          <w:ilvl w:val="0"/>
          <w:numId w:val="1"/>
        </w:numPr>
        <w:shd w:val="clear" w:color="auto" w:fill="FFFFFF"/>
        <w:spacing w:line="360" w:lineRule="auto"/>
        <w:jc w:val="left"/>
        <w:rPr>
          <w:rFonts w:asciiTheme="minorEastAsia" w:hAnsiTheme="minorEastAsia" w:cstheme="minorEastAsia"/>
          <w:color w:val="000000"/>
          <w:kern w:val="0"/>
          <w:szCs w:val="21"/>
        </w:rPr>
      </w:pPr>
      <w:r w:rsidRPr="00A568C8">
        <w:rPr>
          <w:rFonts w:asciiTheme="minorEastAsia" w:hAnsiTheme="minorEastAsia" w:cstheme="minorEastAsia" w:hint="eastAsia"/>
          <w:color w:val="000000"/>
          <w:kern w:val="0"/>
          <w:szCs w:val="21"/>
        </w:rPr>
        <w:t>波形数字化时域反射计</w:t>
      </w:r>
    </w:p>
    <w:p w14:paraId="08D4020E" w14:textId="77777777" w:rsidR="00F64647" w:rsidRPr="00A568C8" w:rsidRDefault="00A568C8" w:rsidP="00A568C8">
      <w:pPr>
        <w:pStyle w:val="a7"/>
        <w:widowControl/>
        <w:numPr>
          <w:ilvl w:val="0"/>
          <w:numId w:val="1"/>
        </w:numPr>
        <w:shd w:val="clear" w:color="auto" w:fill="FFFFFF"/>
        <w:spacing w:line="360" w:lineRule="auto"/>
        <w:jc w:val="left"/>
        <w:rPr>
          <w:rFonts w:asciiTheme="minorEastAsia" w:hAnsiTheme="minorEastAsia" w:cstheme="minorEastAsia"/>
          <w:color w:val="000000"/>
          <w:kern w:val="0"/>
          <w:szCs w:val="21"/>
        </w:rPr>
      </w:pPr>
      <w:r w:rsidRPr="00A568C8">
        <w:rPr>
          <w:rFonts w:asciiTheme="minorEastAsia" w:hAnsiTheme="minorEastAsia" w:cstheme="minorEastAsia" w:hint="eastAsia"/>
          <w:color w:val="000000"/>
          <w:kern w:val="0"/>
          <w:szCs w:val="21"/>
        </w:rPr>
        <w:t>温度范围:-40～+60℃,分辨率:0.1℃</w:t>
      </w:r>
    </w:p>
    <w:p w14:paraId="34F8BEE9" w14:textId="77777777" w:rsidR="00F64647" w:rsidRPr="00A568C8" w:rsidRDefault="00A568C8" w:rsidP="00A568C8">
      <w:pPr>
        <w:pStyle w:val="a7"/>
        <w:widowControl/>
        <w:numPr>
          <w:ilvl w:val="0"/>
          <w:numId w:val="1"/>
        </w:numPr>
        <w:shd w:val="clear" w:color="auto" w:fill="FFFFFF"/>
        <w:spacing w:line="360" w:lineRule="auto"/>
        <w:jc w:val="left"/>
        <w:rPr>
          <w:rFonts w:asciiTheme="minorEastAsia" w:hAnsiTheme="minorEastAsia" w:cstheme="minorEastAsia"/>
          <w:color w:val="000000"/>
          <w:kern w:val="0"/>
          <w:szCs w:val="21"/>
        </w:rPr>
      </w:pPr>
      <w:r w:rsidRPr="00A568C8">
        <w:rPr>
          <w:rFonts w:asciiTheme="minorEastAsia" w:hAnsiTheme="minorEastAsia" w:cstheme="minorEastAsia" w:hint="eastAsia"/>
          <w:color w:val="000000"/>
          <w:kern w:val="0"/>
          <w:szCs w:val="21"/>
        </w:rPr>
        <w:t>容积含水量：0至100％，分辨率为0.1％</w:t>
      </w:r>
    </w:p>
    <w:p w14:paraId="00C06C33" w14:textId="77777777" w:rsidR="00F64647" w:rsidRPr="00A568C8" w:rsidRDefault="00A568C8" w:rsidP="00A568C8">
      <w:pPr>
        <w:pStyle w:val="a7"/>
        <w:widowControl/>
        <w:numPr>
          <w:ilvl w:val="0"/>
          <w:numId w:val="1"/>
        </w:numPr>
        <w:shd w:val="clear" w:color="auto" w:fill="FFFFFF"/>
        <w:spacing w:line="360" w:lineRule="auto"/>
        <w:jc w:val="left"/>
        <w:rPr>
          <w:rFonts w:asciiTheme="minorEastAsia" w:hAnsiTheme="minorEastAsia" w:cstheme="minorEastAsia"/>
          <w:color w:val="000000"/>
          <w:kern w:val="0"/>
          <w:szCs w:val="21"/>
        </w:rPr>
      </w:pPr>
      <w:r w:rsidRPr="00A568C8">
        <w:rPr>
          <w:rFonts w:asciiTheme="minorEastAsia" w:hAnsiTheme="minorEastAsia" w:cstheme="minorEastAsia" w:hint="eastAsia"/>
          <w:color w:val="000000"/>
          <w:kern w:val="0"/>
          <w:szCs w:val="21"/>
        </w:rPr>
        <w:t>介电常数：1至80，0.1单位分辨率</w:t>
      </w:r>
    </w:p>
    <w:p w14:paraId="06D8DEDB" w14:textId="77777777" w:rsidR="00F64647" w:rsidRPr="00A568C8" w:rsidRDefault="00A568C8" w:rsidP="00A568C8">
      <w:pPr>
        <w:pStyle w:val="a7"/>
        <w:widowControl/>
        <w:numPr>
          <w:ilvl w:val="0"/>
          <w:numId w:val="1"/>
        </w:numPr>
        <w:shd w:val="clear" w:color="auto" w:fill="FFFFFF"/>
        <w:spacing w:line="360" w:lineRule="auto"/>
        <w:jc w:val="left"/>
        <w:rPr>
          <w:rFonts w:asciiTheme="minorEastAsia" w:hAnsiTheme="minorEastAsia" w:cstheme="minorEastAsia"/>
          <w:color w:val="000000"/>
          <w:kern w:val="0"/>
          <w:szCs w:val="21"/>
        </w:rPr>
      </w:pPr>
      <w:r w:rsidRPr="00A568C8">
        <w:rPr>
          <w:rFonts w:asciiTheme="minorEastAsia" w:hAnsiTheme="minorEastAsia" w:cstheme="minorEastAsia" w:hint="eastAsia"/>
          <w:color w:val="000000"/>
          <w:kern w:val="0"/>
          <w:szCs w:val="21"/>
        </w:rPr>
        <w:t>土壤体积电导率：0~5000μS/cm，孔隙水电导率：0~55000μS/cm，分辨率1 μS/cm土壤温度：-40至+60℃，0.1℃分辨率</w:t>
      </w:r>
    </w:p>
    <w:p w14:paraId="0B1C375D" w14:textId="77777777" w:rsidR="00F64647" w:rsidRPr="00A568C8" w:rsidRDefault="00A568C8" w:rsidP="00A568C8">
      <w:pPr>
        <w:pStyle w:val="a7"/>
        <w:widowControl/>
        <w:numPr>
          <w:ilvl w:val="0"/>
          <w:numId w:val="1"/>
        </w:numPr>
        <w:shd w:val="clear" w:color="auto" w:fill="FFFFFF"/>
        <w:spacing w:line="360" w:lineRule="auto"/>
        <w:jc w:val="left"/>
        <w:rPr>
          <w:rFonts w:asciiTheme="minorEastAsia" w:hAnsiTheme="minorEastAsia" w:cstheme="minorEastAsia"/>
          <w:color w:val="000000"/>
          <w:kern w:val="0"/>
          <w:szCs w:val="21"/>
        </w:rPr>
      </w:pPr>
      <w:r w:rsidRPr="00A568C8">
        <w:rPr>
          <w:rFonts w:asciiTheme="minorEastAsia" w:hAnsiTheme="minorEastAsia" w:cstheme="minorEastAsia" w:hint="eastAsia"/>
          <w:color w:val="000000"/>
          <w:kern w:val="0"/>
          <w:szCs w:val="21"/>
        </w:rPr>
        <w:t>响应时间：0.25秒</w:t>
      </w:r>
    </w:p>
    <w:p w14:paraId="0F3E50E5" w14:textId="77777777" w:rsidR="00F64647" w:rsidRPr="00A568C8" w:rsidRDefault="00A568C8" w:rsidP="00A568C8">
      <w:pPr>
        <w:pStyle w:val="a7"/>
        <w:widowControl/>
        <w:numPr>
          <w:ilvl w:val="0"/>
          <w:numId w:val="1"/>
        </w:numPr>
        <w:shd w:val="clear" w:color="auto" w:fill="FFFFFF"/>
        <w:spacing w:line="360" w:lineRule="auto"/>
        <w:jc w:val="left"/>
        <w:rPr>
          <w:rFonts w:asciiTheme="minorEastAsia" w:hAnsiTheme="minorEastAsia" w:cstheme="minorEastAsia"/>
          <w:color w:val="000000"/>
          <w:kern w:val="0"/>
          <w:szCs w:val="21"/>
        </w:rPr>
      </w:pPr>
      <w:r w:rsidRPr="00A568C8">
        <w:rPr>
          <w:rFonts w:asciiTheme="minorEastAsia" w:hAnsiTheme="minorEastAsia" w:cstheme="minorEastAsia" w:hint="eastAsia"/>
          <w:color w:val="000000"/>
          <w:kern w:val="0"/>
          <w:szCs w:val="21"/>
        </w:rPr>
        <w:t>信号输出：SDI-12</w:t>
      </w:r>
    </w:p>
    <w:p w14:paraId="7C8D63E3" w14:textId="77777777" w:rsidR="00F64647" w:rsidRPr="00A568C8" w:rsidRDefault="00A568C8" w:rsidP="00A568C8">
      <w:pPr>
        <w:pStyle w:val="a7"/>
        <w:widowControl/>
        <w:numPr>
          <w:ilvl w:val="0"/>
          <w:numId w:val="1"/>
        </w:numPr>
        <w:shd w:val="clear" w:color="auto" w:fill="FFFFFF"/>
        <w:spacing w:line="360" w:lineRule="auto"/>
        <w:jc w:val="left"/>
        <w:rPr>
          <w:rFonts w:asciiTheme="minorEastAsia" w:hAnsiTheme="minorEastAsia" w:cstheme="minorEastAsia"/>
          <w:color w:val="000000"/>
          <w:kern w:val="0"/>
          <w:szCs w:val="21"/>
        </w:rPr>
      </w:pPr>
      <w:r w:rsidRPr="00A568C8">
        <w:rPr>
          <w:rFonts w:asciiTheme="minorEastAsia" w:hAnsiTheme="minorEastAsia" w:cstheme="minorEastAsia" w:hint="eastAsia"/>
          <w:color w:val="000000"/>
          <w:kern w:val="0"/>
          <w:szCs w:val="21"/>
        </w:rPr>
        <w:t>探针长度：≥15cm</w:t>
      </w:r>
    </w:p>
    <w:p w14:paraId="573DEE8E" w14:textId="77777777" w:rsidR="00F64647" w:rsidRPr="00A568C8" w:rsidRDefault="00A568C8" w:rsidP="00A568C8">
      <w:pPr>
        <w:widowControl/>
        <w:shd w:val="clear" w:color="auto" w:fill="FFFFFF"/>
        <w:wordWrap w:val="0"/>
        <w:spacing w:before="156" w:line="360" w:lineRule="auto"/>
        <w:jc w:val="left"/>
        <w:rPr>
          <w:rFonts w:ascii="Helvetica" w:eastAsia="宋体" w:hAnsi="Helvetica" w:cs="Helvetica"/>
          <w:color w:val="666666"/>
          <w:kern w:val="0"/>
          <w:szCs w:val="21"/>
        </w:rPr>
      </w:pPr>
      <w:r w:rsidRPr="00A568C8">
        <w:rPr>
          <w:rFonts w:ascii="宋体" w:eastAsia="宋体" w:hAnsi="宋体" w:cs="Helvetica" w:hint="eastAsia"/>
          <w:b/>
          <w:bCs/>
          <w:color w:val="000000"/>
          <w:kern w:val="0"/>
          <w:szCs w:val="21"/>
        </w:rPr>
        <w:t>二、耗材清单：</w:t>
      </w:r>
    </w:p>
    <w:p w14:paraId="2B545828" w14:textId="0247C55F" w:rsidR="00F64647" w:rsidRPr="00A568C8" w:rsidRDefault="00B52114" w:rsidP="00A568C8">
      <w:pPr>
        <w:widowControl/>
        <w:shd w:val="clear" w:color="auto" w:fill="FFFFFF"/>
        <w:spacing w:line="360" w:lineRule="auto"/>
        <w:jc w:val="left"/>
        <w:rPr>
          <w:rFonts w:ascii="Helvetica" w:eastAsia="宋体" w:hAnsi="Helvetica" w:cs="Helvetica"/>
          <w:color w:val="666666"/>
          <w:kern w:val="0"/>
          <w:szCs w:val="21"/>
        </w:rPr>
      </w:pPr>
      <w:bookmarkStart w:id="1" w:name="OLE_LINK1"/>
      <w:r w:rsidRPr="00B52114">
        <w:rPr>
          <w:rFonts w:ascii="宋体" w:eastAsia="宋体" w:hAnsi="宋体" w:cs="Helvetica" w:hint="eastAsia"/>
          <w:color w:val="000000"/>
          <w:kern w:val="0"/>
          <w:szCs w:val="21"/>
        </w:rPr>
        <w:t>土壤水盐监测探头</w:t>
      </w:r>
      <w:r w:rsidR="00A568C8" w:rsidRPr="00A568C8">
        <w:rPr>
          <w:rFonts w:ascii="宋体" w:eastAsia="宋体" w:hAnsi="宋体" w:cs="Helvetica" w:hint="eastAsia"/>
          <w:color w:val="000000"/>
          <w:kern w:val="0"/>
          <w:szCs w:val="21"/>
        </w:rPr>
        <w:t>，</w:t>
      </w:r>
      <w:r w:rsidR="00A568C8" w:rsidRPr="00A568C8">
        <w:rPr>
          <w:rFonts w:ascii="宋体" w:eastAsia="宋体" w:hAnsi="宋体" w:cs="Helvetica"/>
          <w:color w:val="000000"/>
          <w:kern w:val="0"/>
          <w:szCs w:val="21"/>
        </w:rPr>
        <w:t>80</w:t>
      </w:r>
      <w:r w:rsidR="00A568C8" w:rsidRPr="00A568C8">
        <w:rPr>
          <w:rFonts w:ascii="宋体" w:eastAsia="宋体" w:hAnsi="宋体" w:cs="Helvetica" w:hint="eastAsia"/>
          <w:color w:val="000000"/>
          <w:kern w:val="0"/>
          <w:szCs w:val="21"/>
        </w:rPr>
        <w:t>个</w:t>
      </w:r>
    </w:p>
    <w:bookmarkEnd w:id="1"/>
    <w:p w14:paraId="5DC6C0A2" w14:textId="77777777" w:rsidR="00F64647" w:rsidRPr="00A568C8" w:rsidRDefault="00A568C8" w:rsidP="00A568C8">
      <w:pPr>
        <w:widowControl/>
        <w:shd w:val="clear" w:color="auto" w:fill="FFFFFF"/>
        <w:wordWrap w:val="0"/>
        <w:spacing w:before="156" w:line="360" w:lineRule="auto"/>
        <w:jc w:val="left"/>
        <w:rPr>
          <w:rFonts w:ascii="Helvetica" w:eastAsia="宋体" w:hAnsi="Helvetica" w:cs="Helvetica"/>
          <w:color w:val="666666"/>
          <w:kern w:val="0"/>
          <w:szCs w:val="21"/>
        </w:rPr>
      </w:pPr>
      <w:r w:rsidRPr="00A568C8">
        <w:rPr>
          <w:rFonts w:ascii="宋体" w:eastAsia="宋体" w:hAnsi="宋体" w:cs="Helvetica" w:hint="eastAsia"/>
          <w:b/>
          <w:bCs/>
          <w:color w:val="000000"/>
          <w:kern w:val="0"/>
          <w:szCs w:val="21"/>
        </w:rPr>
        <w:t>三、售后服务：</w:t>
      </w:r>
    </w:p>
    <w:p w14:paraId="2CD8F958" w14:textId="77777777" w:rsidR="00F64647" w:rsidRPr="00A568C8" w:rsidRDefault="00A568C8" w:rsidP="00A568C8">
      <w:pPr>
        <w:widowControl/>
        <w:shd w:val="clear" w:color="auto" w:fill="FFFFFF"/>
        <w:wordWrap w:val="0"/>
        <w:spacing w:line="360" w:lineRule="auto"/>
        <w:jc w:val="left"/>
        <w:rPr>
          <w:rFonts w:asciiTheme="minorEastAsia" w:hAnsiTheme="minorEastAsia" w:cstheme="minorEastAsia"/>
          <w:color w:val="666666"/>
          <w:kern w:val="0"/>
          <w:szCs w:val="21"/>
        </w:rPr>
      </w:pPr>
      <w:r w:rsidRPr="00A568C8">
        <w:rPr>
          <w:rFonts w:asciiTheme="minorEastAsia" w:hAnsiTheme="minorEastAsia" w:cstheme="minorEastAsia" w:hint="eastAsia"/>
          <w:color w:val="000000"/>
          <w:kern w:val="0"/>
          <w:szCs w:val="21"/>
        </w:rPr>
        <w:t>1、按照合同要求执行，按时提供货物。</w:t>
      </w:r>
    </w:p>
    <w:p w14:paraId="1AE26D6D" w14:textId="77777777" w:rsidR="00F64647" w:rsidRPr="00A568C8" w:rsidRDefault="00A568C8" w:rsidP="00A568C8">
      <w:pPr>
        <w:widowControl/>
        <w:shd w:val="clear" w:color="auto" w:fill="FFFFFF"/>
        <w:wordWrap w:val="0"/>
        <w:spacing w:line="360" w:lineRule="auto"/>
        <w:jc w:val="left"/>
        <w:rPr>
          <w:rFonts w:asciiTheme="minorEastAsia" w:hAnsiTheme="minorEastAsia" w:cstheme="minorEastAsia"/>
          <w:color w:val="666666"/>
          <w:kern w:val="0"/>
          <w:szCs w:val="21"/>
        </w:rPr>
      </w:pPr>
      <w:r w:rsidRPr="00A568C8">
        <w:rPr>
          <w:rFonts w:asciiTheme="minorEastAsia" w:hAnsiTheme="minorEastAsia" w:cstheme="minorEastAsia" w:hint="eastAsia"/>
          <w:color w:val="000000"/>
          <w:kern w:val="0"/>
          <w:szCs w:val="21"/>
        </w:rPr>
        <w:t>2、提供一年的免费售后服务，时间自货物验收合格之日起算。</w:t>
      </w:r>
    </w:p>
    <w:p w14:paraId="7B8CBADF" w14:textId="77777777" w:rsidR="00F64647" w:rsidRPr="00A568C8" w:rsidRDefault="00A568C8" w:rsidP="00A568C8">
      <w:pPr>
        <w:widowControl/>
        <w:shd w:val="clear" w:color="auto" w:fill="FFFFFF"/>
        <w:wordWrap w:val="0"/>
        <w:spacing w:line="360" w:lineRule="auto"/>
        <w:jc w:val="left"/>
        <w:rPr>
          <w:rFonts w:asciiTheme="minorEastAsia" w:hAnsiTheme="minorEastAsia" w:cstheme="minorEastAsia"/>
          <w:color w:val="666666"/>
          <w:kern w:val="0"/>
          <w:szCs w:val="21"/>
        </w:rPr>
      </w:pPr>
      <w:r w:rsidRPr="00A568C8">
        <w:rPr>
          <w:rFonts w:asciiTheme="minorEastAsia" w:hAnsiTheme="minorEastAsia" w:cstheme="minorEastAsia" w:hint="eastAsia"/>
          <w:b/>
          <w:bCs/>
          <w:color w:val="000000"/>
          <w:kern w:val="0"/>
          <w:szCs w:val="21"/>
        </w:rPr>
        <w:t>交货时间：</w:t>
      </w:r>
      <w:r w:rsidRPr="00A568C8">
        <w:rPr>
          <w:rFonts w:asciiTheme="minorEastAsia" w:hAnsiTheme="minorEastAsia" w:cstheme="minorEastAsia" w:hint="eastAsia"/>
          <w:color w:val="000000"/>
          <w:kern w:val="0"/>
          <w:szCs w:val="21"/>
        </w:rPr>
        <w:t>合同签订后收到预付款10天内</w:t>
      </w:r>
    </w:p>
    <w:p w14:paraId="60E9F9C4" w14:textId="77777777" w:rsidR="00F64647" w:rsidRPr="00A568C8" w:rsidRDefault="00A568C8" w:rsidP="00A568C8">
      <w:pPr>
        <w:widowControl/>
        <w:shd w:val="clear" w:color="auto" w:fill="FFFFFF"/>
        <w:wordWrap w:val="0"/>
        <w:spacing w:line="360" w:lineRule="auto"/>
        <w:jc w:val="left"/>
        <w:rPr>
          <w:rFonts w:asciiTheme="minorEastAsia" w:hAnsiTheme="minorEastAsia" w:cstheme="minorEastAsia"/>
          <w:color w:val="666666"/>
          <w:kern w:val="0"/>
          <w:szCs w:val="21"/>
        </w:rPr>
      </w:pPr>
      <w:r w:rsidRPr="00A568C8">
        <w:rPr>
          <w:rFonts w:asciiTheme="minorEastAsia" w:hAnsiTheme="minorEastAsia" w:cstheme="minorEastAsia" w:hint="eastAsia"/>
          <w:b/>
          <w:bCs/>
          <w:color w:val="000000"/>
          <w:kern w:val="0"/>
          <w:szCs w:val="21"/>
        </w:rPr>
        <w:t>交货地点：</w:t>
      </w:r>
      <w:r w:rsidRPr="00A568C8">
        <w:rPr>
          <w:rFonts w:asciiTheme="minorEastAsia" w:hAnsiTheme="minorEastAsia" w:cstheme="minorEastAsia" w:hint="eastAsia"/>
          <w:color w:val="000000"/>
          <w:kern w:val="0"/>
          <w:szCs w:val="21"/>
        </w:rPr>
        <w:t>中国科学院南京土壤研究所</w:t>
      </w:r>
    </w:p>
    <w:p w14:paraId="2777263D" w14:textId="77777777" w:rsidR="00F64647" w:rsidRDefault="00F64647"/>
    <w:sectPr w:rsidR="00F646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037BA51"/>
    <w:multiLevelType w:val="singleLevel"/>
    <w:tmpl w:val="9037BA51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3FF"/>
    <w:rsid w:val="00062CD8"/>
    <w:rsid w:val="00085A2F"/>
    <w:rsid w:val="00156C86"/>
    <w:rsid w:val="001956CC"/>
    <w:rsid w:val="002C7988"/>
    <w:rsid w:val="002E306F"/>
    <w:rsid w:val="003830E7"/>
    <w:rsid w:val="0049728C"/>
    <w:rsid w:val="004B442C"/>
    <w:rsid w:val="0058632A"/>
    <w:rsid w:val="006C4413"/>
    <w:rsid w:val="006D0B97"/>
    <w:rsid w:val="006E5ECE"/>
    <w:rsid w:val="00810AD7"/>
    <w:rsid w:val="00840D8D"/>
    <w:rsid w:val="00960753"/>
    <w:rsid w:val="00A06C3A"/>
    <w:rsid w:val="00A568C8"/>
    <w:rsid w:val="00AE6FD3"/>
    <w:rsid w:val="00B06677"/>
    <w:rsid w:val="00B52114"/>
    <w:rsid w:val="00C34713"/>
    <w:rsid w:val="00D4399B"/>
    <w:rsid w:val="00D8352C"/>
    <w:rsid w:val="00E373FF"/>
    <w:rsid w:val="00EE1100"/>
    <w:rsid w:val="00F2368F"/>
    <w:rsid w:val="00F64647"/>
    <w:rsid w:val="00FE61EF"/>
    <w:rsid w:val="09600FBF"/>
    <w:rsid w:val="506C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03E6D"/>
  <w15:docId w15:val="{3DCED93A-98CE-4423-8140-D66D62C96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中国科学院南京土壤研究所</cp:lastModifiedBy>
  <cp:revision>5</cp:revision>
  <dcterms:created xsi:type="dcterms:W3CDTF">2026-10-09T10:08:00Z</dcterms:created>
  <dcterms:modified xsi:type="dcterms:W3CDTF">2026-10-14T02:23:00Z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eyJoZGlkIjoiYzg4ODMyMWNkM2JlNTIzOGUxOWJmZTU1ZWE5Mzg5MmQiLCJ1c2VySWQiOiIzMTMwMTEzNjcifQ==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A2CBCA49046B4C058A0F2370A6152F12_13</vt:lpwstr>
  </property>
</Properties>
</file>