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72" w:hanging="3072" w:hangingChars="85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校园宣讲会</w:t>
      </w:r>
    </w:p>
    <w:p>
      <w:pPr>
        <w:ind w:left="1785" w:hanging="1785" w:hangingChars="850"/>
        <w:rPr>
          <w:rFonts w:ascii="仿宋" w:hAnsi="仿宋" w:eastAsia="仿宋"/>
          <w:b/>
          <w:sz w:val="36"/>
          <w:szCs w:val="36"/>
        </w:rPr>
      </w:pPr>
      <w:bookmarkStart w:id="1" w:name="_GoBack"/>
      <w:bookmarkEnd w:id="1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470535</wp:posOffset>
            </wp:positionV>
            <wp:extent cx="1607820" cy="1635125"/>
            <wp:effectExtent l="0" t="0" r="11430" b="3175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471170</wp:posOffset>
            </wp:positionV>
            <wp:extent cx="1634490" cy="1634490"/>
            <wp:effectExtent l="0" t="0" r="3810" b="3810"/>
            <wp:wrapNone/>
            <wp:docPr id="3" name="图片 2" descr="H5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5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“鼎”力相助·“实”现未来</w:t>
      </w:r>
    </w:p>
    <w:p>
      <w:pPr>
        <w:ind w:left="2731" w:hanging="2731" w:hangingChars="8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中科鼎实2020年校园招聘</w:t>
      </w:r>
    </w:p>
    <w:p>
      <w:pPr>
        <w:rPr>
          <w:rFonts w:ascii="仿宋" w:hAnsi="仿宋" w:eastAsia="仿宋"/>
          <w:b/>
          <w:szCs w:val="21"/>
        </w:rPr>
      </w:pPr>
    </w:p>
    <w:p>
      <w:pPr>
        <w:widowControl/>
        <w:spacing w:after="156" w:afterLines="5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想要有快人一步的职业发展？</w:t>
      </w:r>
    </w:p>
    <w:p>
      <w:pPr>
        <w:widowControl/>
        <w:spacing w:after="156" w:afterLines="5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想要有行业标杆的培训体系？</w:t>
      </w:r>
    </w:p>
    <w:p>
      <w:pPr>
        <w:widowControl/>
        <w:spacing w:after="156" w:afterLines="5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想要有work hard,pay more的薪酬回报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？</w:t>
      </w:r>
    </w:p>
    <w:p>
      <w:pPr>
        <w:ind w:left="2040" w:hanging="2040" w:hangingChars="85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那就千万不能错过中科鼎实的校园招聘</w:t>
      </w:r>
      <w:r>
        <w:rPr>
          <w:rFonts w:hint="eastAsia" w:ascii="仿宋" w:hAnsi="仿宋" w:eastAsia="仿宋"/>
          <w:sz w:val="24"/>
          <w:szCs w:val="24"/>
        </w:rPr>
        <w:t>！</w:t>
      </w:r>
    </w:p>
    <w:p>
      <w:pPr>
        <w:ind w:left="1792" w:hanging="1792" w:hangingChars="850"/>
        <w:rPr>
          <w:rFonts w:ascii="仿宋" w:hAnsi="仿宋" w:eastAsia="仿宋"/>
          <w:b/>
          <w:szCs w:val="21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bookmarkStart w:id="0" w:name="OLE_LINK1"/>
      <w:r>
        <w:rPr>
          <w:rFonts w:ascii="仿宋" w:hAnsi="仿宋" w:eastAsia="仿宋"/>
          <w:b/>
          <w:sz w:val="32"/>
          <w:szCs w:val="32"/>
        </w:rPr>
        <w:t>一</w:t>
      </w:r>
      <w:r>
        <w:rPr>
          <w:rFonts w:hint="eastAsia" w:ascii="仿宋" w:hAnsi="仿宋" w:eastAsia="仿宋"/>
          <w:b/>
          <w:sz w:val="32"/>
          <w:szCs w:val="32"/>
        </w:rPr>
        <w:t>、了解鼎实</w:t>
      </w:r>
    </w:p>
    <w:bookmarkEnd w:id="0"/>
    <w:p>
      <w:pPr>
        <w:widowControl/>
        <w:spacing w:after="156" w:afterLines="50"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中科鼎实环境工程有限公司是成立于2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002年的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国家高新技术企业，专业致力于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污染土壤修复、污染地下水修复、固体废弃物环境污染治理及运营、流域环境综合治理、农田土壤环境综合治理、矿山生态环境治理、荒漠化治理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等科技环保领域。</w:t>
      </w:r>
    </w:p>
    <w:p>
      <w:pPr>
        <w:widowControl/>
        <w:spacing w:after="156" w:afterLines="50"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公司拥有几十项发明专利技术和实用新型技术，并与中国科学院、清华大学等多所院校建立了产学研合作关系，与美国、英国、日本、加拿大等多个国家的环保技术研究机构及企业开展长期合作。</w:t>
      </w:r>
    </w:p>
    <w:p>
      <w:pPr>
        <w:widowControl/>
        <w:spacing w:after="156" w:afterLines="50" w:line="360" w:lineRule="exact"/>
        <w:ind w:firstLine="480" w:firstLineChars="200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自成立以来，中科鼎实依托技术与人才优势、运营和管理经验，逐步发展成为集环境修复技术研发、修复设计和工程实施运营为一体的环境修复综合服务商，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连年荣膺“环境修复竞争力领先企业”，“固废行业场地修复年度标杆企业”，“环保技术国际智汇平台百强企业”等称号。</w:t>
      </w: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drawing>
          <wp:inline distT="0" distB="0" distL="0" distR="0">
            <wp:extent cx="4217035" cy="3929380"/>
            <wp:effectExtent l="0" t="0" r="1206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二、招聘需求</w:t>
      </w:r>
    </w:p>
    <w:p>
      <w:pPr>
        <w:spacing w:after="312" w:afterLines="1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2"/>
          <w:szCs w:val="32"/>
        </w:rPr>
        <w:t>工作地点</w:t>
      </w:r>
      <w:r>
        <w:rPr>
          <w:rFonts w:hint="eastAsia" w:ascii="仿宋" w:hAnsi="仿宋" w:eastAsia="仿宋"/>
          <w:b/>
          <w:sz w:val="32"/>
          <w:szCs w:val="32"/>
        </w:rPr>
        <w:t>：北京、江苏、山东、</w:t>
      </w:r>
      <w:r>
        <w:rPr>
          <w:rFonts w:ascii="仿宋" w:hAnsi="仿宋" w:eastAsia="仿宋"/>
          <w:b/>
          <w:sz w:val="32"/>
          <w:szCs w:val="32"/>
        </w:rPr>
        <w:t>广州</w:t>
      </w:r>
      <w:r>
        <w:rPr>
          <w:rFonts w:hint="eastAsia" w:ascii="仿宋" w:hAnsi="仿宋" w:eastAsia="仿宋"/>
          <w:b/>
          <w:sz w:val="32"/>
          <w:szCs w:val="32"/>
        </w:rPr>
        <w:t>、上海、西南地区等</w:t>
      </w:r>
    </w:p>
    <w:tbl>
      <w:tblPr>
        <w:tblStyle w:val="7"/>
        <w:tblW w:w="10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1301"/>
        <w:gridCol w:w="1233"/>
        <w:gridCol w:w="1267"/>
        <w:gridCol w:w="131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机械工程、热能动力、材料学、物理学、电气自动化、自动化、机械自动化等相关专业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专业工程师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技术系统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环境工程、环境科学、生态学、农业资源与环境、岩土工程、地下水科学与工程等相关专业，研究方向符合七大业务领域方向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环保研发岗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环境工程、环境科学、生态学、农业资源与环境、岩土工程、地下水科学与工程等相关专业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工程技术岗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机械工程、材料学、物理学、电气自动化、自动化、机械自动化等相关专业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机械自动化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土木工程、工程力学、岩土工程、市政工程等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土建岗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工程管理、工程造价、土木工程等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造价岗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000000" w:fill="DC5A5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市场营销、工商管理、环境类专业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大客户营销类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市场营销专业、环境类专业，热爱市场营销工作</w:t>
            </w:r>
          </w:p>
        </w:tc>
        <w:tc>
          <w:tcPr>
            <w:tcW w:w="130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市场情报分析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会计学、财务管理等相关专业</w:t>
            </w:r>
          </w:p>
        </w:tc>
        <w:tc>
          <w:tcPr>
            <w:tcW w:w="130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职能系统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人力资源管理、心理学相关专业</w:t>
            </w:r>
          </w:p>
        </w:tc>
        <w:tc>
          <w:tcPr>
            <w:tcW w:w="130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23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法律等相关专业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法务专员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软件工程、机电一体化、机械、嵌入式信息科学、信息工程、通信工程、电工、电子学、电气工程、自动化、物理、数学、计算机等相关专业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专业工程师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电子信息技术系统</w:t>
            </w:r>
          </w:p>
        </w:tc>
      </w:tr>
    </w:tbl>
    <w:p>
      <w:pPr>
        <w:spacing w:after="312" w:afterLines="100"/>
        <w:jc w:val="left"/>
        <w:rPr>
          <w:rFonts w:ascii="仿宋" w:hAnsi="仿宋" w:eastAsia="仿宋"/>
          <w:b/>
          <w:sz w:val="10"/>
          <w:szCs w:val="10"/>
        </w:rPr>
      </w:pPr>
    </w:p>
    <w:p>
      <w:pPr>
        <w:spacing w:after="312" w:afterLines="1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三、薪酬福利及职业发展</w:t>
      </w:r>
    </w:p>
    <w:p>
      <w:pPr>
        <w:widowControl/>
        <w:spacing w:after="156" w:afterLines="50" w:line="400" w:lineRule="exact"/>
        <w:ind w:firstLine="452" w:firstLineChars="15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1、高薪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·非你莫属</w:t>
      </w:r>
    </w:p>
    <w:p>
      <w:pPr>
        <w:widowControl/>
        <w:spacing w:after="156" w:afterLines="50" w:line="400" w:lineRule="exact"/>
        <w:ind w:firstLine="360" w:firstLineChars="15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公司建立了完善的薪酬福利体系，为员工提够具有市场竞争力的薪酬福利待遇，包括：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A、具有竞争力的薪酬: 包括固定工资、绩效薪资、效益工资、各类奖励；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本科：超过10万元/年、硕士：超过13万元/年、博士：超过25万元/年</w:t>
      </w:r>
    </w:p>
    <w:p>
      <w:pPr>
        <w:widowControl/>
        <w:spacing w:after="156" w:afterLines="50" w:line="400" w:lineRule="exac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营销系统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薪酬原则：业绩重奖、多重奖励！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薪酬总额=固定工资+效益工资+营销奖励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市场营销奖励包括营销提成奖励、超额毛利率奖励、项目超额利润奖励、提前超额完成市场营销目标的薪酬奖励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如提前超额完成市场营销目标，月度薪酬可翻5倍</w:t>
      </w:r>
    </w:p>
    <w:p>
      <w:pPr>
        <w:widowControl/>
        <w:spacing w:after="156" w:afterLines="50" w:line="400" w:lineRule="exac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技术系统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薪酬原则：鼓励创新、奖励创新！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薪酬总额=固定工资+效益工资+技术研发奖励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技术研发奖励包括：项目开发奖、项目预算节约奖、项目成果应用奖</w:t>
      </w:r>
    </w:p>
    <w:p>
      <w:pPr>
        <w:widowControl/>
        <w:spacing w:after="156" w:afterLines="50" w:line="400" w:lineRule="exac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工程系统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薪酬原则：多劳多得、干得多拿得多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薪酬总额=固定工资+进度奖励+超额利润兑现奖励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B、完善的福利保障体系：法定福利包括基本养老保险、基本医疗保险、失业保险、工伤保险、生育保险和住房公积金，公司福利包括带薪休假、员工年度体检、各种补贴等；</w:t>
      </w:r>
    </w:p>
    <w:p>
      <w:pPr>
        <w:widowControl/>
        <w:spacing w:after="156" w:afterLines="50" w:line="40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C、项目员工包吃包住、公司员工提供集体宿舍及营养美味的免费午餐。</w:t>
      </w:r>
    </w:p>
    <w:p>
      <w:pPr>
        <w:widowControl/>
        <w:spacing w:after="156" w:afterLines="50" w:line="400" w:lineRule="exact"/>
        <w:ind w:firstLine="452" w:firstLineChars="150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2、成长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·与众不同</w:t>
      </w:r>
    </w:p>
    <w:p>
      <w:pPr>
        <w:widowControl/>
        <w:spacing w:after="156" w:afterLines="50" w:line="40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在这里，我们提供完善的培养机制：</w:t>
      </w:r>
    </w:p>
    <w:p>
      <w:pPr>
        <w:widowControl/>
        <w:numPr>
          <w:ilvl w:val="0"/>
          <w:numId w:val="1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我们郑重承诺应届生1年期导师计划；</w:t>
      </w:r>
    </w:p>
    <w:p>
      <w:pPr>
        <w:widowControl/>
        <w:numPr>
          <w:ilvl w:val="0"/>
          <w:numId w:val="1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我们真心希望应届生做到一专多能；</w:t>
      </w:r>
    </w:p>
    <w:p>
      <w:pPr>
        <w:widowControl/>
        <w:numPr>
          <w:ilvl w:val="0"/>
          <w:numId w:val="1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我们严格要求应届生2年内成为业务骨干；</w:t>
      </w:r>
    </w:p>
    <w:p>
      <w:pPr>
        <w:widowControl/>
        <w:numPr>
          <w:ilvl w:val="0"/>
          <w:numId w:val="1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我们提供一对一导师制、在岗的轮岗训练、完整的双通道发展路径。</w:t>
      </w:r>
    </w:p>
    <w:p>
      <w:pPr>
        <w:widowControl/>
        <w:spacing w:after="156" w:afterLines="50" w:line="40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在这里，你能看到师兄学姐成长的轨迹，预知自己未来的高度：</w:t>
      </w:r>
    </w:p>
    <w:p>
      <w:pPr>
        <w:widowControl/>
        <w:numPr>
          <w:ilvl w:val="0"/>
          <w:numId w:val="2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如果你是市场精英，我们这有2年出单的师兄；</w:t>
      </w:r>
    </w:p>
    <w:p>
      <w:pPr>
        <w:widowControl/>
        <w:numPr>
          <w:ilvl w:val="0"/>
          <w:numId w:val="2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如果你是技术骨干，我们2年内将你培养成为技术经理或技术主管；</w:t>
      </w:r>
    </w:p>
    <w:p>
      <w:pPr>
        <w:widowControl/>
        <w:numPr>
          <w:ilvl w:val="0"/>
          <w:numId w:val="2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如果你是工程干将，我们2年内将你培养成为工程部长、5年培养成为生产经理；</w:t>
      </w:r>
    </w:p>
    <w:p>
      <w:pPr>
        <w:widowControl/>
        <w:numPr>
          <w:ilvl w:val="0"/>
          <w:numId w:val="2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如果你是业务新秀，我们2年内将你培养成为业务主管、5年培养成为副经理。</w:t>
      </w:r>
    </w:p>
    <w:p>
      <w:pPr>
        <w:widowControl/>
        <w:spacing w:after="156" w:afterLines="50" w:line="40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在这里，每天你会看到应届毕业生的成长，成长的速度不断被刷新！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司重视人才培养和选拔，为员工提供了广阔的发展空间，建立了技术序列、经济序列、管理序列和多个职系的员工职位体系，为员工搭建了多层次的员工职业发展通道，满足员工职业发展需要。新入职员工将获得</w:t>
      </w:r>
      <w:r>
        <w:rPr>
          <w:rFonts w:hint="eastAsia" w:ascii="仿宋" w:hAnsi="仿宋" w:eastAsia="仿宋"/>
          <w:sz w:val="24"/>
          <w:szCs w:val="24"/>
        </w:rPr>
        <w:t>专业导师一年指导，享受系统化、多样化的培训。</w:t>
      </w: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drawing>
          <wp:inline distT="0" distB="0" distL="0" distR="0">
            <wp:extent cx="5518785" cy="321056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四、校园招聘流程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1、招聘流程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招聘信息发布——简历投递——简历筛选——面试——录用——签订三方协议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2、简历投递方式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A、校园宣讲会现场投递简历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B、邮箱投递简历： baoyan@bjdshj.net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个人简历要求为word或pdf版本（文件名格式为所学专业-学历-学校-应聘岗位-姓名）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exact"/>
        <w:ind w:left="-283" w:leftChars="-135" w:firstLine="282" w:firstLineChars="134"/>
        <w:rPr>
          <w:rFonts w:ascii="仿宋" w:hAnsi="仿宋" w:eastAsia="仿宋" w:cstheme="minorBidi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五、联系我们：</w:t>
      </w:r>
    </w:p>
    <w:p>
      <w:pPr>
        <w:widowControl/>
        <w:shd w:val="clear" w:color="auto" w:fill="FFFFFF"/>
        <w:adjustRightInd w:val="0"/>
        <w:snapToGrid w:val="0"/>
        <w:spacing w:before="100" w:beforeAutospacing="1" w:line="240" w:lineRule="exact"/>
        <w:ind w:firstLine="480" w:firstLineChars="200"/>
        <w:jc w:val="left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电话：010-83131804 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3701265701</w:t>
      </w:r>
    </w:p>
    <w:p>
      <w:pPr>
        <w:widowControl/>
        <w:shd w:val="clear" w:color="auto" w:fill="FFFFFF"/>
        <w:adjustRightInd w:val="0"/>
        <w:snapToGrid w:val="0"/>
        <w:spacing w:before="100" w:beforeAutospacing="1" w:line="240" w:lineRule="exact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邮箱：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baoyan@bjdshj.net</w:t>
      </w:r>
    </w:p>
    <w:p>
      <w:pPr>
        <w:widowControl/>
        <w:shd w:val="clear" w:color="auto" w:fill="FFFFFF"/>
        <w:adjustRightInd w:val="0"/>
        <w:snapToGrid w:val="0"/>
        <w:spacing w:before="100" w:beforeAutospacing="1" w:line="24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地址：北京市朝阳区望京中环南路7号西门子大厦E座中科鼎实环境工程有限公司</w:t>
      </w:r>
    </w:p>
    <w:p>
      <w:pPr>
        <w:widowControl/>
        <w:shd w:val="clear" w:color="auto" w:fill="FFFFFF"/>
        <w:adjustRightInd w:val="0"/>
        <w:snapToGrid w:val="0"/>
        <w:spacing w:before="100" w:beforeAutospacing="1" w:line="240" w:lineRule="exact"/>
        <w:ind w:firstLine="480" w:firstLineChars="200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田先生</w:t>
      </w:r>
    </w:p>
    <w:p>
      <w:pPr>
        <w:adjustRightInd w:val="0"/>
        <w:snapToGrid w:val="0"/>
        <w:spacing w:after="156" w:afterLines="50" w:line="360" w:lineRule="exact"/>
        <w:ind w:firstLine="420" w:firstLineChars="200"/>
        <w:rPr>
          <w:rFonts w:ascii="仿宋" w:hAnsi="仿宋" w:eastAsia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18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07F9"/>
    <w:multiLevelType w:val="singleLevel"/>
    <w:tmpl w:val="00D907F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40AFEC4"/>
    <w:multiLevelType w:val="singleLevel"/>
    <w:tmpl w:val="440AFEC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4"/>
    <w:rsid w:val="0000303B"/>
    <w:rsid w:val="00006144"/>
    <w:rsid w:val="00045303"/>
    <w:rsid w:val="00051FF8"/>
    <w:rsid w:val="00052CEC"/>
    <w:rsid w:val="0005760E"/>
    <w:rsid w:val="00075FCF"/>
    <w:rsid w:val="000A53D6"/>
    <w:rsid w:val="000A7DB2"/>
    <w:rsid w:val="000D7094"/>
    <w:rsid w:val="000F2D7F"/>
    <w:rsid w:val="000F5D99"/>
    <w:rsid w:val="000F69C9"/>
    <w:rsid w:val="00106E9B"/>
    <w:rsid w:val="0011580D"/>
    <w:rsid w:val="0014614B"/>
    <w:rsid w:val="00150132"/>
    <w:rsid w:val="001648C8"/>
    <w:rsid w:val="001862B0"/>
    <w:rsid w:val="00194689"/>
    <w:rsid w:val="00194E55"/>
    <w:rsid w:val="0019619F"/>
    <w:rsid w:val="001961B1"/>
    <w:rsid w:val="001A1047"/>
    <w:rsid w:val="001A7A00"/>
    <w:rsid w:val="00232812"/>
    <w:rsid w:val="002657A2"/>
    <w:rsid w:val="0026787F"/>
    <w:rsid w:val="00293C63"/>
    <w:rsid w:val="002C3334"/>
    <w:rsid w:val="002E2E54"/>
    <w:rsid w:val="003068B2"/>
    <w:rsid w:val="00336A2B"/>
    <w:rsid w:val="003711C9"/>
    <w:rsid w:val="003B5C27"/>
    <w:rsid w:val="003D4FD8"/>
    <w:rsid w:val="0041539A"/>
    <w:rsid w:val="00451B9D"/>
    <w:rsid w:val="004E0D9A"/>
    <w:rsid w:val="0050588C"/>
    <w:rsid w:val="005156F8"/>
    <w:rsid w:val="005547E9"/>
    <w:rsid w:val="00593654"/>
    <w:rsid w:val="005A65DD"/>
    <w:rsid w:val="005B1164"/>
    <w:rsid w:val="005C614D"/>
    <w:rsid w:val="006022A3"/>
    <w:rsid w:val="00614F97"/>
    <w:rsid w:val="0065044A"/>
    <w:rsid w:val="00652F40"/>
    <w:rsid w:val="00661C13"/>
    <w:rsid w:val="0066271A"/>
    <w:rsid w:val="0069658C"/>
    <w:rsid w:val="006C461C"/>
    <w:rsid w:val="006D400D"/>
    <w:rsid w:val="006D671D"/>
    <w:rsid w:val="006D781A"/>
    <w:rsid w:val="006D7A1E"/>
    <w:rsid w:val="0071173F"/>
    <w:rsid w:val="007139D0"/>
    <w:rsid w:val="007205C1"/>
    <w:rsid w:val="00724117"/>
    <w:rsid w:val="00735010"/>
    <w:rsid w:val="007777EE"/>
    <w:rsid w:val="00782024"/>
    <w:rsid w:val="00787FAD"/>
    <w:rsid w:val="007A3630"/>
    <w:rsid w:val="007C3B75"/>
    <w:rsid w:val="0082694C"/>
    <w:rsid w:val="00844C9E"/>
    <w:rsid w:val="00850354"/>
    <w:rsid w:val="00866210"/>
    <w:rsid w:val="00872454"/>
    <w:rsid w:val="00882524"/>
    <w:rsid w:val="00891350"/>
    <w:rsid w:val="008D0738"/>
    <w:rsid w:val="00903F65"/>
    <w:rsid w:val="009308F6"/>
    <w:rsid w:val="00962D07"/>
    <w:rsid w:val="009A5BBC"/>
    <w:rsid w:val="009A6BA0"/>
    <w:rsid w:val="009C1B8B"/>
    <w:rsid w:val="009C6A2A"/>
    <w:rsid w:val="009F75CA"/>
    <w:rsid w:val="00A00C54"/>
    <w:rsid w:val="00A319FB"/>
    <w:rsid w:val="00A612B2"/>
    <w:rsid w:val="00A6351B"/>
    <w:rsid w:val="00A93038"/>
    <w:rsid w:val="00AD25C4"/>
    <w:rsid w:val="00B11E9B"/>
    <w:rsid w:val="00B51D9D"/>
    <w:rsid w:val="00B61677"/>
    <w:rsid w:val="00B96B79"/>
    <w:rsid w:val="00BC4C16"/>
    <w:rsid w:val="00BC716A"/>
    <w:rsid w:val="00C13AD8"/>
    <w:rsid w:val="00C17B1A"/>
    <w:rsid w:val="00C36E4E"/>
    <w:rsid w:val="00C50119"/>
    <w:rsid w:val="00C83D8D"/>
    <w:rsid w:val="00C87193"/>
    <w:rsid w:val="00C96673"/>
    <w:rsid w:val="00CE1AEB"/>
    <w:rsid w:val="00CF1E88"/>
    <w:rsid w:val="00CF4439"/>
    <w:rsid w:val="00D06FE3"/>
    <w:rsid w:val="00D34D56"/>
    <w:rsid w:val="00D5338D"/>
    <w:rsid w:val="00D57458"/>
    <w:rsid w:val="00D60609"/>
    <w:rsid w:val="00D6064D"/>
    <w:rsid w:val="00D637BF"/>
    <w:rsid w:val="00D926E4"/>
    <w:rsid w:val="00DB73A2"/>
    <w:rsid w:val="00E03044"/>
    <w:rsid w:val="00E10113"/>
    <w:rsid w:val="00E83304"/>
    <w:rsid w:val="00E95679"/>
    <w:rsid w:val="00EC6308"/>
    <w:rsid w:val="00ED1B7E"/>
    <w:rsid w:val="00EE2ECF"/>
    <w:rsid w:val="00EE612B"/>
    <w:rsid w:val="00F034DA"/>
    <w:rsid w:val="00F0368D"/>
    <w:rsid w:val="00F30AB3"/>
    <w:rsid w:val="00F42419"/>
    <w:rsid w:val="00F6484D"/>
    <w:rsid w:val="00FC2CA6"/>
    <w:rsid w:val="00FC6AB5"/>
    <w:rsid w:val="00FE51BE"/>
    <w:rsid w:val="00FF403F"/>
    <w:rsid w:val="00FF4498"/>
    <w:rsid w:val="01AD39FC"/>
    <w:rsid w:val="028A05AF"/>
    <w:rsid w:val="042E3103"/>
    <w:rsid w:val="0DEC51DF"/>
    <w:rsid w:val="10E53A8A"/>
    <w:rsid w:val="165A61C4"/>
    <w:rsid w:val="188E2F53"/>
    <w:rsid w:val="288F7FD8"/>
    <w:rsid w:val="2C4B3B7F"/>
    <w:rsid w:val="30F017EA"/>
    <w:rsid w:val="34CB4EFE"/>
    <w:rsid w:val="38117EC0"/>
    <w:rsid w:val="3C672CC3"/>
    <w:rsid w:val="449E5127"/>
    <w:rsid w:val="4AB100D3"/>
    <w:rsid w:val="4D271169"/>
    <w:rsid w:val="53AC3D64"/>
    <w:rsid w:val="56B25F62"/>
    <w:rsid w:val="57B47D22"/>
    <w:rsid w:val="591829D8"/>
    <w:rsid w:val="59A836F1"/>
    <w:rsid w:val="5E5132C3"/>
    <w:rsid w:val="5E7E7854"/>
    <w:rsid w:val="6BA36CDC"/>
    <w:rsid w:val="6E12681E"/>
    <w:rsid w:val="763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2687C-E28B-489E-B99E-C7A9F2370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340</Words>
  <Characters>1943</Characters>
  <Lines>16</Lines>
  <Paragraphs>4</Paragraphs>
  <TotalTime>29</TotalTime>
  <ScaleCrop>false</ScaleCrop>
  <LinksUpToDate>false</LinksUpToDate>
  <CharactersWithSpaces>2279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2019-09-26T04:13:00Z</dcterms:created>
  <dc:creator>Administrator</dc:creator>
  <cp:lastModifiedBy>田耿</cp:lastModifiedBy>
  <dcterms:modified xsi:type="dcterms:W3CDTF">2019-10-13T06:45:57Z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